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200BC" w:rsidRPr="00716D8F" w14:paraId="7042DB24" w14:textId="77777777" w:rsidTr="00B8211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5577B07D" w14:textId="77777777" w:rsidR="002200BC" w:rsidRPr="00513883" w:rsidRDefault="002200BC" w:rsidP="00B8211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ELEITORAL DO ESTADO DE MINAS GERAIS</w:t>
            </w:r>
          </w:p>
          <w:p w14:paraId="6BBA9714" w14:textId="1A9E42CD" w:rsidR="002200BC" w:rsidRPr="00513883" w:rsidRDefault="002200BC" w:rsidP="00B8211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lang w:val="pt-BR"/>
              </w:rPr>
            </w:pPr>
            <w:r w:rsidRPr="257F46C6">
              <w:rPr>
                <w:rFonts w:asciiTheme="majorHAnsi" w:hAnsiTheme="majorHAnsi" w:cs="Times New Roman"/>
                <w:b/>
                <w:bCs/>
                <w:lang w:val="pt-BR"/>
              </w:rPr>
              <w:t>DELIBERAÇÃO Nº 00</w:t>
            </w:r>
            <w:r>
              <w:rPr>
                <w:rFonts w:asciiTheme="majorHAnsi" w:hAnsiTheme="majorHAnsi" w:cs="Times New Roman"/>
                <w:b/>
                <w:bCs/>
                <w:lang w:val="pt-BR"/>
              </w:rPr>
              <w:t>5</w:t>
            </w:r>
            <w:r w:rsidRPr="257F46C6">
              <w:rPr>
                <w:rFonts w:asciiTheme="majorHAnsi" w:hAnsiTheme="majorHAnsi" w:cs="Times New Roman"/>
                <w:b/>
                <w:bCs/>
                <w:lang w:val="pt-BR"/>
              </w:rPr>
              <w:t>/2023</w:t>
            </w:r>
          </w:p>
        </w:tc>
      </w:tr>
    </w:tbl>
    <w:p w14:paraId="4FDDDE1A" w14:textId="77777777" w:rsidR="002200BC" w:rsidRPr="00513883" w:rsidRDefault="002200BC" w:rsidP="002200B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200BC" w:rsidRPr="00513883" w14:paraId="21BCEEE1" w14:textId="77777777" w:rsidTr="00B8211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9E6630" w14:textId="77777777" w:rsidR="002200BC" w:rsidRPr="00513883" w:rsidRDefault="002200BC" w:rsidP="00B82118">
            <w:pPr>
              <w:suppressLineNumbers/>
              <w:jc w:val="both"/>
              <w:rPr>
                <w:rFonts w:asciiTheme="majorHAnsi" w:hAnsiTheme="majorHAnsi" w:cs="Times New Roman"/>
                <w:caps/>
                <w:sz w:val="20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ITEM DE PAUTA: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0C2F1A5" w14:textId="513BD5FA" w:rsidR="002200BC" w:rsidRDefault="002200BC" w:rsidP="00B82118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257F46C6">
              <w:rPr>
                <w:rFonts w:asciiTheme="majorHAnsi" w:hAnsiTheme="majorHAnsi"/>
                <w:lang w:val="pt-BR"/>
              </w:rPr>
              <w:t>00</w:t>
            </w:r>
            <w:r w:rsidR="005C4890">
              <w:rPr>
                <w:rFonts w:asciiTheme="majorHAnsi" w:hAnsiTheme="majorHAnsi"/>
                <w:lang w:val="pt-BR"/>
              </w:rPr>
              <w:t>6</w:t>
            </w:r>
            <w:r w:rsidRPr="257F46C6">
              <w:rPr>
                <w:rFonts w:asciiTheme="majorHAnsi" w:hAnsiTheme="majorHAnsi"/>
                <w:lang w:val="pt-BR"/>
              </w:rPr>
              <w:t>.</w:t>
            </w:r>
            <w:r>
              <w:rPr>
                <w:rFonts w:asciiTheme="majorHAnsi" w:hAnsiTheme="majorHAnsi"/>
                <w:lang w:val="pt-BR"/>
              </w:rPr>
              <w:t>1</w:t>
            </w:r>
          </w:p>
        </w:tc>
      </w:tr>
      <w:tr w:rsidR="002200BC" w:rsidRPr="002168FC" w14:paraId="10CA7878" w14:textId="77777777" w:rsidTr="00B8211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8250075" w14:textId="77777777" w:rsidR="002200BC" w:rsidRPr="00513883" w:rsidRDefault="002200BC" w:rsidP="00B82118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6E8F76B9" w14:textId="4D906980" w:rsidR="002200BC" w:rsidRPr="00513883" w:rsidRDefault="002200BC" w:rsidP="00B82118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Protocolos SICCAU n° </w:t>
            </w:r>
            <w:r w:rsidR="007A05A7" w:rsidRPr="00CD7AC8">
              <w:rPr>
                <w:rFonts w:asciiTheme="majorHAnsi" w:hAnsiTheme="majorHAnsi"/>
                <w:lang w:val="pt-BR"/>
              </w:rPr>
              <w:t>1877352</w:t>
            </w:r>
            <w:r w:rsidR="007A05A7" w:rsidRPr="00CC25AE">
              <w:rPr>
                <w:rFonts w:asciiTheme="majorHAnsi" w:hAnsiTheme="majorHAnsi"/>
                <w:lang w:val="pt-BR"/>
              </w:rPr>
              <w:t xml:space="preserve"> 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2200BC" w:rsidRPr="004C0E2D" w14:paraId="3266A8B1" w14:textId="77777777" w:rsidTr="00B8211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7C3E61" w14:textId="77777777" w:rsidR="002200BC" w:rsidRPr="00513883" w:rsidRDefault="002200BC" w:rsidP="00B82118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3371DE37" w14:textId="26E82848" w:rsidR="002200BC" w:rsidRPr="00513883" w:rsidRDefault="005C4890" w:rsidP="00B82118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Comissão Eleitoral Nacional – CEN-CAU/BR</w:t>
            </w:r>
          </w:p>
        </w:tc>
      </w:tr>
      <w:tr w:rsidR="002200BC" w:rsidRPr="004C0E2D" w14:paraId="0FF64BCF" w14:textId="77777777" w:rsidTr="00B8211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62576F" w14:textId="77777777" w:rsidR="002200BC" w:rsidRPr="00513883" w:rsidRDefault="002200BC" w:rsidP="00B82118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64"/>
            </w:tblGrid>
            <w:tr w:rsidR="002200BC" w:rsidRPr="004C0E2D" w14:paraId="4080A786" w14:textId="77777777" w:rsidTr="00B82118">
              <w:trPr>
                <w:trHeight w:val="96"/>
              </w:trPr>
              <w:tc>
                <w:tcPr>
                  <w:tcW w:w="8264" w:type="dxa"/>
                </w:tcPr>
                <w:p w14:paraId="02C0FB98" w14:textId="365267FF" w:rsidR="002200BC" w:rsidRPr="00716D8F" w:rsidRDefault="005C4890" w:rsidP="00B82118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000000"/>
                      <w:lang w:val="pt-BR"/>
                    </w:rPr>
                    <w:t>Aprovação do Relatório Conclusivo da CE-MG</w:t>
                  </w:r>
                </w:p>
              </w:tc>
            </w:tr>
          </w:tbl>
          <w:p w14:paraId="22A78717" w14:textId="77777777" w:rsidR="002200BC" w:rsidRPr="00513883" w:rsidRDefault="002200BC" w:rsidP="00B82118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bookmarkEnd w:id="0"/>
    </w:tbl>
    <w:p w14:paraId="46135561" w14:textId="77777777" w:rsidR="00EE2FF4" w:rsidRDefault="00EE2FF4" w:rsidP="0018051B">
      <w:pPr>
        <w:suppressLineNumbers/>
        <w:spacing w:before="120" w:after="120" w:line="360" w:lineRule="auto"/>
        <w:jc w:val="both"/>
        <w:rPr>
          <w:rFonts w:asciiTheme="majorHAnsi" w:hAnsiTheme="majorHAnsi" w:cs="Arial"/>
          <w:sz w:val="20"/>
          <w:szCs w:val="20"/>
          <w:lang w:val="pt-BR"/>
        </w:rPr>
      </w:pPr>
    </w:p>
    <w:p w14:paraId="2AEDBA7F" w14:textId="0E49F39C" w:rsidR="00EB30DA" w:rsidRPr="001959B7" w:rsidRDefault="1C054F87" w:rsidP="0018051B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r w:rsidRPr="001959B7">
        <w:rPr>
          <w:rFonts w:asciiTheme="majorHAnsi" w:hAnsiTheme="majorHAnsi" w:cs="Arial"/>
          <w:lang w:val="pt-BR"/>
        </w:rPr>
        <w:t xml:space="preserve">A COMISSÃO </w:t>
      </w:r>
      <w:r w:rsidR="00EB30DA" w:rsidRPr="001959B7">
        <w:rPr>
          <w:rFonts w:asciiTheme="majorHAnsi" w:hAnsiTheme="majorHAnsi" w:cs="Arial"/>
          <w:lang w:val="pt-BR"/>
        </w:rPr>
        <w:t>ELEITORAL</w:t>
      </w:r>
      <w:r w:rsidRPr="001959B7">
        <w:rPr>
          <w:rFonts w:asciiTheme="majorHAnsi" w:hAnsiTheme="majorHAnsi" w:cs="Arial"/>
          <w:lang w:val="pt-BR"/>
        </w:rPr>
        <w:t xml:space="preserve"> DO CAU/MG – CE-MG, em reunião ordinária, realizada no dia </w:t>
      </w:r>
      <w:r w:rsidR="002F41E9" w:rsidRPr="001959B7">
        <w:rPr>
          <w:rFonts w:asciiTheme="majorHAnsi" w:hAnsiTheme="majorHAnsi" w:cs="Arial"/>
          <w:lang w:val="pt-BR"/>
        </w:rPr>
        <w:t>1</w:t>
      </w:r>
      <w:r w:rsidR="00584A84" w:rsidRPr="001959B7">
        <w:rPr>
          <w:rFonts w:asciiTheme="majorHAnsi" w:hAnsiTheme="majorHAnsi" w:cs="Arial"/>
          <w:lang w:val="pt-BR"/>
        </w:rPr>
        <w:t>3</w:t>
      </w:r>
      <w:r w:rsidRPr="001959B7">
        <w:rPr>
          <w:rFonts w:asciiTheme="majorHAnsi" w:hAnsiTheme="majorHAnsi" w:cs="Arial"/>
          <w:lang w:val="pt-BR"/>
        </w:rPr>
        <w:t xml:space="preserve"> de </w:t>
      </w:r>
      <w:r w:rsidR="002F41E9" w:rsidRPr="001959B7">
        <w:rPr>
          <w:rFonts w:asciiTheme="majorHAnsi" w:hAnsiTheme="majorHAnsi" w:cs="Arial"/>
          <w:lang w:val="pt-BR"/>
        </w:rPr>
        <w:t>novembro</w:t>
      </w:r>
      <w:r w:rsidRPr="001959B7">
        <w:rPr>
          <w:rFonts w:asciiTheme="majorHAnsi" w:hAnsiTheme="majorHAnsi" w:cs="Arial"/>
          <w:lang w:val="pt-BR"/>
        </w:rPr>
        <w:t xml:space="preserve"> de 202</w:t>
      </w:r>
      <w:r w:rsidR="00584A84" w:rsidRPr="001959B7">
        <w:rPr>
          <w:rFonts w:asciiTheme="majorHAnsi" w:hAnsiTheme="majorHAnsi" w:cs="Arial"/>
          <w:lang w:val="pt-BR"/>
        </w:rPr>
        <w:t>3</w:t>
      </w:r>
      <w:r w:rsidRPr="001959B7">
        <w:rPr>
          <w:rFonts w:asciiTheme="majorHAnsi" w:hAnsiTheme="majorHAnsi" w:cs="Arial"/>
          <w:lang w:val="pt-BR"/>
        </w:rPr>
        <w:t xml:space="preserve">, </w:t>
      </w:r>
      <w:r w:rsidR="00584A84" w:rsidRPr="001959B7">
        <w:rPr>
          <w:rFonts w:asciiTheme="majorHAnsi" w:hAnsiTheme="majorHAnsi" w:cs="Arial"/>
          <w:lang w:val="pt-BR"/>
        </w:rPr>
        <w:t>realizada na Sede do CAU/MG, localizado à Avenida Getúlio Vargas, n° 447, 9° andar, Funcionários, Belo Horizonte/MG</w:t>
      </w:r>
      <w:r w:rsidRPr="001959B7">
        <w:rPr>
          <w:rFonts w:asciiTheme="majorHAnsi" w:hAnsiTheme="majorHAnsi" w:cs="Arial"/>
          <w:lang w:val="pt-BR"/>
        </w:rPr>
        <w:t xml:space="preserve">, no exercício das competências e prerrogativas que trata o art. </w:t>
      </w:r>
      <w:r w:rsidR="00EB30DA" w:rsidRPr="001959B7">
        <w:rPr>
          <w:rFonts w:asciiTheme="majorHAnsi" w:hAnsiTheme="majorHAnsi" w:cs="Arial"/>
          <w:lang w:val="pt-BR"/>
        </w:rPr>
        <w:t>10</w:t>
      </w:r>
      <w:r w:rsidRPr="001959B7">
        <w:rPr>
          <w:rFonts w:asciiTheme="majorHAnsi" w:hAnsiTheme="majorHAnsi" w:cs="Arial"/>
          <w:lang w:val="pt-BR"/>
        </w:rPr>
        <w:t xml:space="preserve"> do </w:t>
      </w:r>
      <w:r w:rsidR="00EB30DA" w:rsidRPr="001959B7">
        <w:rPr>
          <w:rFonts w:asciiTheme="majorHAnsi" w:hAnsiTheme="majorHAnsi" w:cs="Arial"/>
          <w:lang w:val="pt-BR"/>
        </w:rPr>
        <w:t>Regulamento Eleitoral para as Eleições de Conselheiros Titulares e respectivos Suplentes de Conselheiro do Conselho de Arquitetura e Urbanismo do Brasil (CAU/BR) e dos Conselhos de Arquitetura e Urbanismo dos Estados e do Distrito Federal (CAU/UF),</w:t>
      </w:r>
      <w:r w:rsidRPr="001959B7">
        <w:rPr>
          <w:rFonts w:asciiTheme="majorHAnsi" w:hAnsiTheme="majorHAnsi" w:cs="Arial"/>
          <w:lang w:val="pt-BR"/>
        </w:rPr>
        <w:t xml:space="preserve"> aprovado pela </w:t>
      </w:r>
      <w:r w:rsidR="00EB30DA" w:rsidRPr="001959B7">
        <w:rPr>
          <w:rFonts w:asciiTheme="majorHAnsi" w:hAnsiTheme="majorHAnsi" w:cs="Arial"/>
          <w:lang w:val="pt-BR"/>
        </w:rPr>
        <w:t>Resolução CAU/BR n° 179, de 22 de agosto de 2019</w:t>
      </w:r>
      <w:r w:rsidR="00584A84" w:rsidRPr="001959B7">
        <w:rPr>
          <w:rFonts w:asciiTheme="majorHAnsi" w:hAnsiTheme="majorHAnsi" w:cs="Arial"/>
          <w:lang w:val="pt-BR"/>
        </w:rPr>
        <w:t xml:space="preserve"> e suas alterações posteriores;</w:t>
      </w:r>
    </w:p>
    <w:p w14:paraId="68D1D13C" w14:textId="06CCD228" w:rsidR="002F41E9" w:rsidRPr="001959B7" w:rsidRDefault="002F41E9" w:rsidP="0018051B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bookmarkStart w:id="1" w:name="_Hlk45196751"/>
      <w:r w:rsidRPr="001959B7">
        <w:rPr>
          <w:rFonts w:asciiTheme="majorHAnsi" w:hAnsiTheme="majorHAnsi" w:cs="Arial"/>
          <w:lang w:val="pt-BR"/>
        </w:rPr>
        <w:t>Considerando o disposto na Deliberação Plenária do CAU/BR, DPOBR n. 0</w:t>
      </w:r>
      <w:r w:rsidR="00B27DD3" w:rsidRPr="001959B7">
        <w:rPr>
          <w:rFonts w:asciiTheme="majorHAnsi" w:hAnsiTheme="majorHAnsi" w:cs="Arial"/>
          <w:lang w:val="pt-BR"/>
        </w:rPr>
        <w:t>129</w:t>
      </w:r>
      <w:r w:rsidRPr="001959B7">
        <w:rPr>
          <w:rFonts w:asciiTheme="majorHAnsi" w:hAnsiTheme="majorHAnsi" w:cs="Arial"/>
          <w:lang w:val="pt-BR"/>
        </w:rPr>
        <w:t>-0</w:t>
      </w:r>
      <w:r w:rsidR="00B27DD3" w:rsidRPr="001959B7">
        <w:rPr>
          <w:rFonts w:asciiTheme="majorHAnsi" w:hAnsiTheme="majorHAnsi" w:cs="Arial"/>
          <w:lang w:val="pt-BR"/>
        </w:rPr>
        <w:t>7</w:t>
      </w:r>
      <w:r w:rsidRPr="001959B7">
        <w:rPr>
          <w:rFonts w:asciiTheme="majorHAnsi" w:hAnsiTheme="majorHAnsi" w:cs="Arial"/>
          <w:lang w:val="pt-BR"/>
        </w:rPr>
        <w:t>/20</w:t>
      </w:r>
      <w:r w:rsidR="00B27DD3" w:rsidRPr="001959B7">
        <w:rPr>
          <w:rFonts w:asciiTheme="majorHAnsi" w:hAnsiTheme="majorHAnsi" w:cs="Arial"/>
          <w:lang w:val="pt-BR"/>
        </w:rPr>
        <w:t>22</w:t>
      </w:r>
      <w:r w:rsidRPr="001959B7">
        <w:rPr>
          <w:rFonts w:asciiTheme="majorHAnsi" w:hAnsiTheme="majorHAnsi" w:cs="Arial"/>
          <w:lang w:val="pt-BR"/>
        </w:rPr>
        <w:t>, que aprova o Calendário Eleitoral das Eleições 202</w:t>
      </w:r>
      <w:r w:rsidR="00B27DD3" w:rsidRPr="001959B7">
        <w:rPr>
          <w:rFonts w:asciiTheme="majorHAnsi" w:hAnsiTheme="majorHAnsi" w:cs="Arial"/>
          <w:lang w:val="pt-BR"/>
        </w:rPr>
        <w:t>3</w:t>
      </w:r>
      <w:r w:rsidRPr="001959B7">
        <w:rPr>
          <w:rFonts w:asciiTheme="majorHAnsi" w:hAnsiTheme="majorHAnsi" w:cs="Arial"/>
          <w:lang w:val="pt-BR"/>
        </w:rPr>
        <w:t xml:space="preserve"> do CAU, que em seu item sequencial</w:t>
      </w:r>
      <w:r w:rsidR="00990998" w:rsidRPr="001959B7">
        <w:rPr>
          <w:rFonts w:asciiTheme="majorHAnsi" w:hAnsiTheme="majorHAnsi" w:cs="Arial"/>
          <w:lang w:val="pt-BR"/>
        </w:rPr>
        <w:t xml:space="preserve"> n°</w:t>
      </w:r>
      <w:r w:rsidRPr="001959B7">
        <w:rPr>
          <w:rFonts w:asciiTheme="majorHAnsi" w:hAnsiTheme="majorHAnsi" w:cs="Arial"/>
          <w:lang w:val="pt-BR"/>
        </w:rPr>
        <w:t xml:space="preserve"> </w:t>
      </w:r>
      <w:r w:rsidR="00990998" w:rsidRPr="001959B7">
        <w:rPr>
          <w:rFonts w:asciiTheme="majorHAnsi" w:hAnsiTheme="majorHAnsi" w:cs="Arial"/>
          <w:lang w:val="pt-BR"/>
        </w:rPr>
        <w:t>70</w:t>
      </w:r>
      <w:r w:rsidRPr="001959B7">
        <w:rPr>
          <w:rFonts w:asciiTheme="majorHAnsi" w:hAnsiTheme="majorHAnsi" w:cs="Arial"/>
          <w:lang w:val="pt-BR"/>
        </w:rPr>
        <w:t xml:space="preserve"> define que</w:t>
      </w:r>
      <w:r w:rsidR="0018051B" w:rsidRPr="001959B7">
        <w:rPr>
          <w:rFonts w:asciiTheme="majorHAnsi" w:hAnsiTheme="majorHAnsi" w:cs="Arial"/>
          <w:lang w:val="pt-BR"/>
        </w:rPr>
        <w:t xml:space="preserve"> o dia 1</w:t>
      </w:r>
      <w:r w:rsidR="00682CC4" w:rsidRPr="001959B7">
        <w:rPr>
          <w:rFonts w:asciiTheme="majorHAnsi" w:hAnsiTheme="majorHAnsi" w:cs="Arial"/>
          <w:lang w:val="pt-BR"/>
        </w:rPr>
        <w:t>6</w:t>
      </w:r>
      <w:r w:rsidR="0018051B" w:rsidRPr="001959B7">
        <w:rPr>
          <w:rFonts w:asciiTheme="majorHAnsi" w:hAnsiTheme="majorHAnsi" w:cs="Arial"/>
          <w:lang w:val="pt-BR"/>
        </w:rPr>
        <w:t xml:space="preserve"> de novembro</w:t>
      </w:r>
      <w:r w:rsidR="00682CC4" w:rsidRPr="001959B7">
        <w:rPr>
          <w:rFonts w:asciiTheme="majorHAnsi" w:hAnsiTheme="majorHAnsi" w:cs="Arial"/>
          <w:lang w:val="pt-BR"/>
        </w:rPr>
        <w:t xml:space="preserve"> de 2023 como data limite</w:t>
      </w:r>
      <w:r w:rsidR="0018051B" w:rsidRPr="001959B7">
        <w:rPr>
          <w:rFonts w:asciiTheme="majorHAnsi" w:hAnsiTheme="majorHAnsi" w:cs="Arial"/>
          <w:lang w:val="pt-BR"/>
        </w:rPr>
        <w:t xml:space="preserve"> para envio dos relatórios conclusivos das eleições dos respectivos CAU/UF para a CENCAU/BR;</w:t>
      </w:r>
    </w:p>
    <w:p w14:paraId="60BED105" w14:textId="15CC380D" w:rsidR="0018051B" w:rsidRPr="001959B7" w:rsidRDefault="0018051B" w:rsidP="0018051B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r w:rsidRPr="001959B7">
        <w:rPr>
          <w:rFonts w:asciiTheme="majorHAnsi" w:hAnsiTheme="majorHAnsi" w:cs="Arial"/>
          <w:lang w:val="pt-BR"/>
        </w:rPr>
        <w:t>Considerando inciso XII do art. 10 do Regulamento Eleitoral, que estabelece como competência das CE-UF aprovação e envio do relatório conclusivo da eleição à CEN-CAU/BR;</w:t>
      </w:r>
    </w:p>
    <w:p w14:paraId="3E63E326" w14:textId="12C2D36C" w:rsidR="0018051B" w:rsidRPr="001959B7" w:rsidRDefault="00DB37AD" w:rsidP="0018051B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  <w:r w:rsidRPr="001959B7">
        <w:rPr>
          <w:rFonts w:asciiTheme="majorHAnsi" w:hAnsiTheme="majorHAnsi" w:cs="Arial"/>
          <w:lang w:val="pt-BR"/>
        </w:rPr>
        <w:t xml:space="preserve">Considerando </w:t>
      </w:r>
      <w:r w:rsidR="0018051B" w:rsidRPr="001959B7">
        <w:rPr>
          <w:rFonts w:asciiTheme="majorHAnsi" w:hAnsiTheme="majorHAnsi" w:cs="Arial"/>
          <w:lang w:val="pt-BR"/>
        </w:rPr>
        <w:t xml:space="preserve">o disposto no </w:t>
      </w:r>
      <w:r w:rsidRPr="001959B7">
        <w:rPr>
          <w:rFonts w:asciiTheme="majorHAnsi" w:hAnsiTheme="majorHAnsi" w:cs="Arial"/>
          <w:lang w:val="pt-BR"/>
        </w:rPr>
        <w:t>art. 10</w:t>
      </w:r>
      <w:r w:rsidR="0018051B" w:rsidRPr="001959B7">
        <w:rPr>
          <w:rFonts w:asciiTheme="majorHAnsi" w:hAnsiTheme="majorHAnsi" w:cs="Arial"/>
          <w:lang w:val="pt-BR"/>
        </w:rPr>
        <w:t>2</w:t>
      </w:r>
      <w:r w:rsidRPr="001959B7">
        <w:rPr>
          <w:rFonts w:asciiTheme="majorHAnsi" w:hAnsiTheme="majorHAnsi" w:cs="Arial"/>
          <w:lang w:val="pt-BR"/>
        </w:rPr>
        <w:t xml:space="preserve"> do Regulamento Eleitoral, que estabelece que </w:t>
      </w:r>
      <w:r w:rsidR="0018051B" w:rsidRPr="001959B7">
        <w:rPr>
          <w:rFonts w:asciiTheme="majorHAnsi" w:hAnsiTheme="majorHAnsi" w:cs="Arial"/>
          <w:lang w:val="pt-BR"/>
        </w:rPr>
        <w:t>vencida a fase de impugnação do resultado das eleições, as CE-UF aprovarão relatórios conclusivos das eleições nos respectivos CAU/UF e enviarão à CEN-CAU/BR, no prazo estabelecido no Calendário eleitoral.</w:t>
      </w:r>
    </w:p>
    <w:p w14:paraId="57358A9C" w14:textId="2196C7CD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p w14:paraId="08785CE0" w14:textId="0D5D941F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p w14:paraId="7CC0084D" w14:textId="1AA3D428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p w14:paraId="52250C98" w14:textId="6E5C2803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p w14:paraId="26288CA4" w14:textId="118FD843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p w14:paraId="6C01EB2D" w14:textId="31D45ED3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p w14:paraId="471B106F" w14:textId="29A24E1F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p w14:paraId="3A06B272" w14:textId="3884F63C" w:rsidR="0018051B" w:rsidRPr="001959B7" w:rsidRDefault="0018051B" w:rsidP="0018051B">
      <w:pPr>
        <w:suppressLineNumbers/>
        <w:spacing w:before="120" w:after="120" w:line="360" w:lineRule="auto"/>
        <w:jc w:val="center"/>
        <w:rPr>
          <w:rFonts w:asciiTheme="majorHAnsi" w:hAnsiTheme="majorHAnsi" w:cs="Arial"/>
          <w:sz w:val="20"/>
          <w:szCs w:val="20"/>
          <w:lang w:val="pt-BR"/>
        </w:rPr>
      </w:pPr>
      <w:r w:rsidRPr="001959B7">
        <w:rPr>
          <w:rFonts w:asciiTheme="majorHAnsi" w:hAnsiTheme="majorHAnsi" w:cs="Arial"/>
          <w:sz w:val="20"/>
          <w:szCs w:val="20"/>
          <w:lang w:val="pt-BR"/>
        </w:rPr>
        <w:t>X</w:t>
      </w:r>
    </w:p>
    <w:bookmarkEnd w:id="1"/>
    <w:p w14:paraId="49B7A732" w14:textId="77777777" w:rsidR="00BF3DE2" w:rsidRPr="001959B7" w:rsidRDefault="00BF3DE2" w:rsidP="00EE2FF4">
      <w:pPr>
        <w:widowControl/>
        <w:jc w:val="both"/>
        <w:textAlignment w:val="baseline"/>
        <w:rPr>
          <w:rFonts w:asciiTheme="majorHAnsi" w:eastAsia="Times New Roman" w:hAnsiTheme="majorHAnsi" w:cs="Segoe UI"/>
          <w:b/>
          <w:bCs/>
          <w:sz w:val="21"/>
          <w:szCs w:val="21"/>
          <w:lang w:val="pt-BR" w:eastAsia="pt-BR"/>
        </w:rPr>
      </w:pPr>
      <w:r w:rsidRPr="001959B7">
        <w:rPr>
          <w:rFonts w:asciiTheme="majorHAnsi" w:eastAsia="Times New Roman" w:hAnsiTheme="majorHAnsi" w:cs="Segoe UI"/>
          <w:b/>
          <w:bCs/>
          <w:sz w:val="21"/>
          <w:szCs w:val="21"/>
          <w:lang w:val="pt-BR" w:eastAsia="pt-BR"/>
        </w:rPr>
        <w:lastRenderedPageBreak/>
        <w:t>DELIBEROU:</w:t>
      </w:r>
    </w:p>
    <w:p w14:paraId="6D10BCA7" w14:textId="73092473" w:rsidR="00DB37AD" w:rsidRPr="001959B7" w:rsidRDefault="006170AB" w:rsidP="00486C33">
      <w:pPr>
        <w:widowControl/>
        <w:numPr>
          <w:ilvl w:val="0"/>
          <w:numId w:val="3"/>
        </w:numPr>
        <w:spacing w:before="120" w:after="120" w:line="360" w:lineRule="auto"/>
        <w:ind w:left="1077" w:firstLine="0"/>
        <w:jc w:val="both"/>
        <w:textAlignment w:val="baseline"/>
        <w:rPr>
          <w:rFonts w:asciiTheme="majorHAnsi" w:eastAsia="Times New Roman" w:hAnsiTheme="majorHAnsi" w:cs="Segoe UI"/>
          <w:color w:val="000000"/>
          <w:lang w:val="pt-BR" w:eastAsia="pt-BR"/>
        </w:rPr>
      </w:pPr>
      <w:r w:rsidRPr="001959B7">
        <w:rPr>
          <w:rFonts w:asciiTheme="majorHAnsi" w:eastAsia="Times New Roman" w:hAnsiTheme="majorHAnsi" w:cs="Segoe UI"/>
          <w:color w:val="000000"/>
          <w:lang w:val="pt-BR" w:eastAsia="pt-BR"/>
        </w:rPr>
        <w:t>APROVAR</w:t>
      </w:r>
      <w:r w:rsidR="003511B6" w:rsidRPr="001959B7">
        <w:rPr>
          <w:rFonts w:asciiTheme="majorHAnsi" w:eastAsia="Times New Roman" w:hAnsiTheme="majorHAnsi" w:cs="Segoe UI"/>
          <w:color w:val="000000"/>
          <w:lang w:val="pt-BR" w:eastAsia="pt-BR"/>
        </w:rPr>
        <w:t xml:space="preserve"> </w:t>
      </w:r>
      <w:r w:rsidR="0018051B" w:rsidRPr="001959B7">
        <w:rPr>
          <w:rFonts w:asciiTheme="majorHAnsi" w:eastAsia="Times New Roman" w:hAnsiTheme="majorHAnsi" w:cs="Segoe UI"/>
          <w:color w:val="000000"/>
          <w:lang w:val="pt-BR" w:eastAsia="pt-BR"/>
        </w:rPr>
        <w:t>o Relatório Conclusivo das Eleições 202</w:t>
      </w:r>
      <w:r w:rsidR="00D50B2D" w:rsidRPr="001959B7">
        <w:rPr>
          <w:rFonts w:asciiTheme="majorHAnsi" w:eastAsia="Times New Roman" w:hAnsiTheme="majorHAnsi" w:cs="Segoe UI"/>
          <w:color w:val="000000"/>
          <w:lang w:val="pt-BR" w:eastAsia="pt-BR"/>
        </w:rPr>
        <w:t>3</w:t>
      </w:r>
      <w:r w:rsidR="0018051B" w:rsidRPr="001959B7">
        <w:rPr>
          <w:rFonts w:asciiTheme="majorHAnsi" w:eastAsia="Times New Roman" w:hAnsiTheme="majorHAnsi" w:cs="Segoe UI"/>
          <w:color w:val="000000"/>
          <w:lang w:val="pt-BR" w:eastAsia="pt-BR"/>
        </w:rPr>
        <w:t xml:space="preserve"> do CAU, no âmbito do Estado de Minas Gerais, na forma do Anexo da presente Deliberação</w:t>
      </w:r>
      <w:r w:rsidR="003677E6" w:rsidRPr="001959B7">
        <w:rPr>
          <w:rFonts w:asciiTheme="majorHAnsi" w:eastAsia="Times New Roman" w:hAnsiTheme="majorHAnsi" w:cs="Segoe UI"/>
          <w:color w:val="000000"/>
          <w:lang w:val="pt-BR" w:eastAsia="pt-BR"/>
        </w:rPr>
        <w:t>;</w:t>
      </w:r>
    </w:p>
    <w:p w14:paraId="4D16FA85" w14:textId="1EBEBA88" w:rsidR="006170AB" w:rsidRPr="001959B7" w:rsidRDefault="006170AB" w:rsidP="00486C33">
      <w:pPr>
        <w:widowControl/>
        <w:numPr>
          <w:ilvl w:val="0"/>
          <w:numId w:val="3"/>
        </w:numPr>
        <w:spacing w:before="120" w:after="120" w:line="360" w:lineRule="auto"/>
        <w:ind w:left="1077" w:firstLine="0"/>
        <w:jc w:val="both"/>
        <w:textAlignment w:val="baseline"/>
        <w:rPr>
          <w:rFonts w:asciiTheme="majorHAnsi" w:eastAsia="Times New Roman" w:hAnsiTheme="majorHAnsi" w:cs="Segoe UI"/>
          <w:color w:val="000000"/>
          <w:lang w:val="pt-BR" w:eastAsia="pt-BR"/>
        </w:rPr>
      </w:pPr>
      <w:r w:rsidRPr="001959B7">
        <w:rPr>
          <w:rFonts w:asciiTheme="majorHAnsi" w:eastAsia="Times New Roman" w:hAnsiTheme="majorHAnsi" w:cs="Segoe UI"/>
          <w:color w:val="000000"/>
          <w:lang w:val="pt-BR" w:eastAsia="pt-BR"/>
        </w:rPr>
        <w:t xml:space="preserve">ENCAMINHAR para a </w:t>
      </w:r>
      <w:r w:rsidR="0018051B" w:rsidRPr="001959B7">
        <w:rPr>
          <w:rFonts w:asciiTheme="majorHAnsi" w:eastAsia="Times New Roman" w:hAnsiTheme="majorHAnsi" w:cs="Segoe UI"/>
          <w:color w:val="000000"/>
          <w:lang w:val="pt-BR" w:eastAsia="pt-BR"/>
        </w:rPr>
        <w:t>CEN-CAU/BR, conforme estabelecido no art. 102 do Regulamento Eleitoral</w:t>
      </w:r>
      <w:r w:rsidRPr="001959B7">
        <w:rPr>
          <w:rFonts w:asciiTheme="majorHAnsi" w:eastAsia="Times New Roman" w:hAnsiTheme="majorHAnsi" w:cs="Segoe UI"/>
          <w:color w:val="000000"/>
          <w:lang w:val="pt-BR" w:eastAsia="pt-BR"/>
        </w:rPr>
        <w:t>;</w:t>
      </w:r>
    </w:p>
    <w:p w14:paraId="59E2A433" w14:textId="617EDDDB" w:rsidR="006170AB" w:rsidRPr="001959B7" w:rsidRDefault="006170AB" w:rsidP="00486C33">
      <w:pPr>
        <w:widowControl/>
        <w:numPr>
          <w:ilvl w:val="0"/>
          <w:numId w:val="3"/>
        </w:numPr>
        <w:spacing w:before="120" w:after="120" w:line="360" w:lineRule="auto"/>
        <w:ind w:left="1077" w:firstLine="0"/>
        <w:jc w:val="both"/>
        <w:textAlignment w:val="baseline"/>
        <w:rPr>
          <w:rFonts w:asciiTheme="majorHAnsi" w:eastAsia="Times New Roman" w:hAnsiTheme="majorHAnsi" w:cs="Segoe UI"/>
          <w:color w:val="000000"/>
          <w:lang w:val="pt-BR" w:eastAsia="pt-BR"/>
        </w:rPr>
      </w:pPr>
      <w:r w:rsidRPr="001959B7">
        <w:rPr>
          <w:rFonts w:asciiTheme="majorHAnsi" w:eastAsia="Times New Roman" w:hAnsiTheme="majorHAnsi" w:cs="Segoe UI"/>
          <w:color w:val="000000"/>
          <w:lang w:val="pt-BR" w:eastAsia="pt-BR"/>
        </w:rPr>
        <w:t>SOLICITAR a divulgação desta decisão na página eleitoral, no sítio eletrônico do CAU/MG.</w:t>
      </w:r>
    </w:p>
    <w:p w14:paraId="1264C4E1" w14:textId="38C5D577" w:rsidR="00EE2FF4" w:rsidRPr="00EE2FF4" w:rsidRDefault="00EE2FF4" w:rsidP="00EE2FF4">
      <w:pPr>
        <w:widowControl/>
        <w:jc w:val="both"/>
        <w:textAlignment w:val="baseline"/>
        <w:rPr>
          <w:rFonts w:asciiTheme="majorHAnsi" w:eastAsia="Times New Roman" w:hAnsiTheme="majorHAnsi" w:cs="Segoe UI"/>
          <w:lang w:val="pt-BR" w:eastAsia="pt-B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1169"/>
        <w:gridCol w:w="1199"/>
        <w:gridCol w:w="1290"/>
        <w:gridCol w:w="1275"/>
      </w:tblGrid>
      <w:tr w:rsidR="00EE2FF4" w:rsidRPr="00EE2FF4" w14:paraId="1A32E9FE" w14:textId="77777777" w:rsidTr="00EE2FF4">
        <w:trPr>
          <w:trHeight w:val="405"/>
        </w:trPr>
        <w:tc>
          <w:tcPr>
            <w:tcW w:w="9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EE1B3D2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pt-BR" w:eastAsia="pt-BR"/>
              </w:rPr>
              <w:t>COMISSÃO ELEITORAL DO ESTADO DE MINAS GERAIS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  <w:p w14:paraId="73BC4F16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pt-BR" w:eastAsia="pt-BR"/>
              </w:rPr>
              <w:t>VOTAÇÃO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EE2FF4" w:rsidRPr="00EE2FF4" w14:paraId="0730286C" w14:textId="77777777" w:rsidTr="00EE2FF4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E477770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CONSELHEIRO ESTADUAL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BDC614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 FAVOR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9649E32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CONTRA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415AF17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ABSTENÇÃO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EEAF7C6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AUSÊNCIA </w:t>
            </w:r>
          </w:p>
        </w:tc>
      </w:tr>
      <w:tr w:rsidR="00EE2FF4" w:rsidRPr="00EE2FF4" w14:paraId="752A795B" w14:textId="77777777" w:rsidTr="00EE2FF4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B6145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Valéria Braga Pena– </w:t>
            </w:r>
            <w:r w:rsidRPr="00EE2FF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pt-BR" w:eastAsia="pt-BR"/>
              </w:rPr>
              <w:t>Coordenadora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F6A15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X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5958D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7079B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BA6CB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EE2FF4" w:rsidRPr="00EE2FF4" w14:paraId="26C0EC0A" w14:textId="77777777" w:rsidTr="00EE2FF4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EA06D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Rodrigo Borges Martins – </w:t>
            </w:r>
            <w:r w:rsidRPr="00EE2FF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pt-BR" w:eastAsia="pt-BR"/>
              </w:rPr>
              <w:t>Coord. Adjunto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D65EB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X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BA6A4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492E2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3AF81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  <w:tr w:rsidR="00EE2FF4" w:rsidRPr="00EE2FF4" w14:paraId="379EB3FC" w14:textId="77777777" w:rsidTr="00EE2FF4">
        <w:trPr>
          <w:trHeight w:val="3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BFEFE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 xml:space="preserve">Verônica Gonzaga Matta Machado – </w:t>
            </w:r>
            <w:r w:rsidRPr="00EE2FF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pt-BR" w:eastAsia="pt-BR"/>
              </w:rPr>
              <w:t>Membro Titular</w:t>
            </w: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23B6C" w14:textId="77777777" w:rsidR="00EE2FF4" w:rsidRPr="00EE2FF4" w:rsidRDefault="00EE2FF4" w:rsidP="00EE2FF4">
            <w:pPr>
              <w:widowControl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X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EA6AF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D3235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C02A7" w14:textId="77777777" w:rsidR="00EE2FF4" w:rsidRPr="00EE2FF4" w:rsidRDefault="00EE2FF4" w:rsidP="00EE2FF4">
            <w:pPr>
              <w:widowControl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pt-BR" w:eastAsia="pt-BR"/>
              </w:rPr>
            </w:pPr>
            <w:r w:rsidRPr="00EE2FF4"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5E6B9300" w14:textId="77777777" w:rsidR="00EE2FF4" w:rsidRPr="00EE2FF4" w:rsidRDefault="00EE2FF4" w:rsidP="00EE2FF4">
      <w:pPr>
        <w:widowControl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10"/>
          <w:szCs w:val="10"/>
          <w:lang w:val="pt-BR" w:eastAsia="pt-BR"/>
        </w:rPr>
        <w:t> </w:t>
      </w:r>
    </w:p>
    <w:p w14:paraId="5FF359A3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18"/>
          <w:szCs w:val="18"/>
          <w:lang w:val="pt-BR" w:eastAsia="pt-BR"/>
        </w:rPr>
        <w:t>Declaro, para os devidos fins de direito, que as informações acima referidas são verdadeiras e dou fé, tendo sido aprovado o presente documento com a anuência dos membros da Comissão de Exercício Profissional. </w:t>
      </w:r>
    </w:p>
    <w:p w14:paraId="15C2BEF9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6B251A7D" w14:textId="77777777" w:rsidR="00EE2FF4" w:rsidRPr="00EE2FF4" w:rsidRDefault="00EE2FF4" w:rsidP="00EE2FF4">
      <w:pPr>
        <w:widowControl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09762AEB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15593671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_________________________________________________________________________________ </w:t>
      </w:r>
    </w:p>
    <w:p w14:paraId="1A8A41F4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b/>
          <w:bCs/>
          <w:sz w:val="20"/>
          <w:szCs w:val="20"/>
          <w:lang w:val="pt-BR" w:eastAsia="pt-BR"/>
        </w:rPr>
        <w:t>Valéria Braga Pena</w:t>
      </w: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4510EA42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Coordenadora </w:t>
      </w:r>
    </w:p>
    <w:p w14:paraId="34F7BDCB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Comissão Eleitoral de Minas Gerais </w:t>
      </w:r>
    </w:p>
    <w:p w14:paraId="1F38EA17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657949EC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7915CD34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_________________________________________________________________________________ </w:t>
      </w:r>
    </w:p>
    <w:p w14:paraId="546E485D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b/>
          <w:bCs/>
          <w:sz w:val="20"/>
          <w:szCs w:val="20"/>
          <w:lang w:val="pt-BR" w:eastAsia="pt-BR"/>
        </w:rPr>
        <w:t>Darlan Gonçalves de Oliveira</w:t>
      </w: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</w:t>
      </w:r>
    </w:p>
    <w:p w14:paraId="25DAF705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Arquiteto Analista – Assessor Técnico </w:t>
      </w:r>
    </w:p>
    <w:p w14:paraId="5C434F7C" w14:textId="77777777" w:rsidR="00EE2FF4" w:rsidRPr="00EE2FF4" w:rsidRDefault="00EE2FF4" w:rsidP="00EE2FF4">
      <w:pPr>
        <w:widowControl/>
        <w:jc w:val="center"/>
        <w:textAlignment w:val="baseline"/>
        <w:rPr>
          <w:rFonts w:asciiTheme="majorHAnsi" w:eastAsia="Times New Roman" w:hAnsiTheme="majorHAnsi" w:cs="Segoe UI"/>
          <w:sz w:val="18"/>
          <w:szCs w:val="18"/>
          <w:lang w:val="pt-BR" w:eastAsia="pt-BR"/>
        </w:rPr>
      </w:pPr>
      <w:r w:rsidRPr="00EE2FF4">
        <w:rPr>
          <w:rFonts w:asciiTheme="majorHAnsi" w:eastAsia="Times New Roman" w:hAnsiTheme="majorHAnsi" w:cs="Segoe UI"/>
          <w:sz w:val="20"/>
          <w:szCs w:val="20"/>
          <w:lang w:val="pt-BR" w:eastAsia="pt-BR"/>
        </w:rPr>
        <w:t> Comissão Eleitoral de Minas Gerais </w:t>
      </w:r>
    </w:p>
    <w:p w14:paraId="1ED4AD79" w14:textId="77777777" w:rsidR="00EE2FF4" w:rsidRPr="001959B7" w:rsidRDefault="00EE2FF4" w:rsidP="00CD1624">
      <w:pPr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56053A17" w14:textId="77777777" w:rsidR="00EE2FF4" w:rsidRPr="001959B7" w:rsidRDefault="00EE2FF4" w:rsidP="00CD1624">
      <w:pPr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05E9E4B6" w14:textId="77777777" w:rsidR="00EE2FF4" w:rsidRPr="001959B7" w:rsidRDefault="00EE2FF4" w:rsidP="00CD1624">
      <w:pPr>
        <w:jc w:val="center"/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</w:p>
    <w:p w14:paraId="39B1D005" w14:textId="7460B780" w:rsidR="00EE2FF4" w:rsidRPr="001959B7" w:rsidRDefault="00503C2E" w:rsidP="00503C2E">
      <w:pP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  <w:r w:rsidRPr="001959B7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br w:type="page"/>
      </w:r>
    </w:p>
    <w:p w14:paraId="723ECDD9" w14:textId="78F7DAB4" w:rsidR="00CD1624" w:rsidRPr="001959B7" w:rsidRDefault="00CD1624" w:rsidP="00CD1624">
      <w:pPr>
        <w:jc w:val="center"/>
        <w:rPr>
          <w:rFonts w:asciiTheme="majorHAnsi" w:hAnsiTheme="majorHAnsi"/>
          <w:sz w:val="28"/>
          <w:szCs w:val="36"/>
          <w:lang w:val="pt-BR"/>
        </w:rPr>
      </w:pPr>
      <w:r w:rsidRPr="001959B7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lastRenderedPageBreak/>
        <w:t>ANEXO I</w:t>
      </w:r>
      <w:r w:rsidRPr="001959B7">
        <w:rPr>
          <w:rFonts w:asciiTheme="majorHAnsi" w:hAnsiTheme="majorHAnsi"/>
          <w:sz w:val="28"/>
          <w:szCs w:val="36"/>
          <w:lang w:val="pt-BR"/>
        </w:rPr>
        <w:t xml:space="preserve"> </w:t>
      </w:r>
    </w:p>
    <w:p w14:paraId="25806061" w14:textId="0BD2EF7D" w:rsidR="00CD1624" w:rsidRPr="001959B7" w:rsidRDefault="00CD1624" w:rsidP="00CD1624">
      <w:pPr>
        <w:jc w:val="center"/>
        <w:rPr>
          <w:rFonts w:asciiTheme="majorHAnsi" w:hAnsiTheme="majorHAnsi" w:cs="Times New Roman"/>
          <w:sz w:val="28"/>
          <w:szCs w:val="36"/>
          <w:lang w:val="pt-BR"/>
        </w:rPr>
      </w:pPr>
      <w:r w:rsidRPr="001959B7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DCE-MG Nº 0</w:t>
      </w:r>
      <w:r w:rsidR="00503C2E" w:rsidRPr="001959B7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05</w:t>
      </w:r>
      <w:r w:rsidRPr="001959B7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/202</w:t>
      </w:r>
      <w:r w:rsidR="00503C2E" w:rsidRPr="001959B7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t>3</w:t>
      </w:r>
    </w:p>
    <w:p w14:paraId="48FE2F72" w14:textId="77777777" w:rsidR="00CD1624" w:rsidRPr="001959B7" w:rsidRDefault="00CD1624" w:rsidP="00CD1624">
      <w:pPr>
        <w:jc w:val="center"/>
        <w:rPr>
          <w:rFonts w:asciiTheme="majorHAnsi" w:hAnsiTheme="majorHAnsi"/>
          <w:sz w:val="28"/>
          <w:szCs w:val="36"/>
          <w:lang w:val="pt-BR"/>
        </w:rPr>
      </w:pPr>
    </w:p>
    <w:p w14:paraId="0C9CAE1B" w14:textId="4D2C8EFE" w:rsidR="0018051B" w:rsidRPr="001959B7" w:rsidRDefault="0018051B" w:rsidP="000B447C">
      <w:pPr>
        <w:jc w:val="center"/>
        <w:rPr>
          <w:rStyle w:val="Fontepargpadro1"/>
          <w:rFonts w:asciiTheme="majorHAnsi" w:hAnsiTheme="majorHAnsi"/>
          <w:b/>
          <w:lang w:val="pt-BR"/>
        </w:rPr>
      </w:pPr>
      <w:r w:rsidRPr="001959B7">
        <w:rPr>
          <w:rStyle w:val="Fontepargpadro1"/>
          <w:rFonts w:asciiTheme="majorHAnsi" w:hAnsiTheme="majorHAnsi"/>
          <w:b/>
          <w:lang w:val="pt-BR"/>
        </w:rPr>
        <w:t>RELATÓRIO CONCLUSIVO DAS ELEIÇÕES NO ÂMBITO DO CONSELHO DE ARQUITETURA E URBANISMO DO BRASIL (CAU/BR) E CONSELHO DE ARQUITETURA E URBANISMO DE MINAS GERAIS (CAU/MG)</w:t>
      </w:r>
    </w:p>
    <w:p w14:paraId="22D47F83" w14:textId="77777777" w:rsidR="000B447C" w:rsidRPr="001959B7" w:rsidRDefault="000B447C" w:rsidP="000B447C">
      <w:pPr>
        <w:jc w:val="both"/>
        <w:rPr>
          <w:rFonts w:asciiTheme="majorHAnsi" w:hAnsiTheme="majorHAnsi"/>
          <w:lang w:val="pt-BR"/>
        </w:rPr>
      </w:pPr>
    </w:p>
    <w:p w14:paraId="71D00B63" w14:textId="5A50C1C1" w:rsidR="0018051B" w:rsidRPr="001959B7" w:rsidRDefault="0018051B" w:rsidP="0018051B">
      <w:pPr>
        <w:spacing w:before="200" w:after="200"/>
        <w:jc w:val="both"/>
        <w:rPr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 xml:space="preserve">No dia </w:t>
      </w:r>
      <w:r w:rsidR="00767345" w:rsidRPr="001959B7">
        <w:rPr>
          <w:rStyle w:val="Fontepargpadro1"/>
          <w:rFonts w:asciiTheme="majorHAnsi" w:hAnsiTheme="majorHAnsi"/>
          <w:lang w:val="pt-BR"/>
        </w:rPr>
        <w:t>17</w:t>
      </w:r>
      <w:r w:rsidRPr="001959B7">
        <w:rPr>
          <w:rStyle w:val="Fontepargpadro1"/>
          <w:rFonts w:asciiTheme="majorHAnsi" w:hAnsiTheme="majorHAnsi"/>
          <w:lang w:val="pt-BR"/>
        </w:rPr>
        <w:t xml:space="preserve"> de julho de 202</w:t>
      </w:r>
      <w:r w:rsidR="00767345" w:rsidRPr="001959B7">
        <w:rPr>
          <w:rStyle w:val="Fontepargpadro1"/>
          <w:rFonts w:asciiTheme="majorHAnsi" w:hAnsiTheme="majorHAnsi"/>
          <w:lang w:val="pt-BR"/>
        </w:rPr>
        <w:t>3</w:t>
      </w:r>
      <w:r w:rsidRPr="001959B7">
        <w:rPr>
          <w:rStyle w:val="Fontepargpadro1"/>
          <w:rFonts w:asciiTheme="majorHAnsi" w:hAnsiTheme="majorHAnsi"/>
          <w:lang w:val="pt-BR"/>
        </w:rPr>
        <w:t>, foi aberto o processo administrativo nº 001/202</w:t>
      </w:r>
      <w:r w:rsidR="0042622A">
        <w:rPr>
          <w:rStyle w:val="Fontepargpadro1"/>
          <w:rFonts w:asciiTheme="majorHAnsi" w:hAnsiTheme="majorHAnsi"/>
          <w:lang w:val="pt-BR"/>
        </w:rPr>
        <w:t>3</w:t>
      </w:r>
      <w:r w:rsidRPr="001959B7">
        <w:rPr>
          <w:rStyle w:val="Fontepargpadro1"/>
          <w:rFonts w:asciiTheme="majorHAnsi" w:hAnsiTheme="majorHAnsi"/>
          <w:lang w:val="pt-BR"/>
        </w:rPr>
        <w:t xml:space="preserve">, para condução, coordenação, registro e fiscalização do processo eleitoral para eleição de </w:t>
      </w:r>
      <w:r w:rsidRPr="001959B7">
        <w:rPr>
          <w:rStyle w:val="Fontepargpadro1"/>
          <w:rFonts w:asciiTheme="majorHAnsi" w:eastAsia="Times New Roman" w:hAnsiTheme="majorHAnsi"/>
          <w:lang w:val="pt-BR" w:eastAsia="pt-BR"/>
        </w:rPr>
        <w:t xml:space="preserve">conselheiros titulares e respectivos suplentes de conselheiros do Conselho de Arquitetura e Urbanismo do Brasil (CAU/BR) e conselheiros titulares e respectivos suplentes de conselheiros dos Conselhos de Arquitetura e Urbanismo das Unidades da Federação (CAU/UF) </w:t>
      </w:r>
      <w:r w:rsidRPr="001959B7">
        <w:rPr>
          <w:rStyle w:val="Fontepargpadro1"/>
          <w:rFonts w:asciiTheme="majorHAnsi" w:hAnsiTheme="majorHAnsi"/>
          <w:lang w:val="pt-BR"/>
        </w:rPr>
        <w:t>para o triênio 202</w:t>
      </w:r>
      <w:r w:rsidR="006B7B3C" w:rsidRPr="001959B7">
        <w:rPr>
          <w:rStyle w:val="Fontepargpadro1"/>
          <w:rFonts w:asciiTheme="majorHAnsi" w:hAnsiTheme="majorHAnsi"/>
          <w:lang w:val="pt-BR"/>
        </w:rPr>
        <w:t>4</w:t>
      </w:r>
      <w:r w:rsidRPr="001959B7">
        <w:rPr>
          <w:rStyle w:val="Fontepargpadro1"/>
          <w:rFonts w:asciiTheme="majorHAnsi" w:hAnsiTheme="majorHAnsi"/>
          <w:lang w:val="pt-BR"/>
        </w:rPr>
        <w:t>/202</w:t>
      </w:r>
      <w:r w:rsidR="008045B6">
        <w:rPr>
          <w:rStyle w:val="Fontepargpadro1"/>
          <w:rFonts w:asciiTheme="majorHAnsi" w:hAnsiTheme="majorHAnsi"/>
          <w:lang w:val="pt-BR"/>
        </w:rPr>
        <w:t>6</w:t>
      </w:r>
      <w:r w:rsidRPr="001959B7">
        <w:rPr>
          <w:rStyle w:val="Fontepargpadro1"/>
          <w:rFonts w:asciiTheme="majorHAnsi" w:hAnsiTheme="majorHAnsi"/>
          <w:lang w:val="pt-BR"/>
        </w:rPr>
        <w:t>, nos termos do Regulamento Eleitoral aprovado na forma do Anexo da Resolução CAU/BR nº 179, de 22 de agosto de 2020</w:t>
      </w:r>
      <w:r w:rsidR="006B7B3C" w:rsidRPr="001959B7">
        <w:rPr>
          <w:rStyle w:val="Fontepargpadro1"/>
          <w:rFonts w:asciiTheme="majorHAnsi" w:hAnsiTheme="majorHAnsi"/>
          <w:lang w:val="pt-BR"/>
        </w:rPr>
        <w:t xml:space="preserve"> e suas alterações posteriores.</w:t>
      </w:r>
    </w:p>
    <w:p w14:paraId="5551BD0A" w14:textId="10894FC6" w:rsidR="0018051B" w:rsidRPr="001959B7" w:rsidRDefault="0018051B" w:rsidP="0018051B">
      <w:pPr>
        <w:spacing w:before="240" w:after="240"/>
        <w:jc w:val="both"/>
        <w:rPr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>Na Deliberação Plenária do CAU/MG - DPOMG nº 0</w:t>
      </w:r>
      <w:r w:rsidR="008626C3" w:rsidRPr="001959B7">
        <w:rPr>
          <w:rStyle w:val="Fontepargpadro1"/>
          <w:rFonts w:asciiTheme="majorHAnsi" w:hAnsiTheme="majorHAnsi"/>
          <w:lang w:val="pt-BR"/>
        </w:rPr>
        <w:t>134</w:t>
      </w:r>
      <w:r w:rsidRPr="001959B7">
        <w:rPr>
          <w:rStyle w:val="Fontepargpadro1"/>
          <w:rFonts w:asciiTheme="majorHAnsi" w:hAnsiTheme="majorHAnsi"/>
          <w:lang w:val="pt-BR"/>
        </w:rPr>
        <w:t>.</w:t>
      </w:r>
      <w:r w:rsidR="008626C3" w:rsidRPr="001959B7">
        <w:rPr>
          <w:rStyle w:val="Fontepargpadro1"/>
          <w:rFonts w:asciiTheme="majorHAnsi" w:hAnsiTheme="majorHAnsi"/>
          <w:lang w:val="pt-BR"/>
        </w:rPr>
        <w:t>7</w:t>
      </w:r>
      <w:r w:rsidRPr="001959B7">
        <w:rPr>
          <w:rStyle w:val="Fontepargpadro1"/>
          <w:rFonts w:asciiTheme="majorHAnsi" w:hAnsiTheme="majorHAnsi"/>
          <w:lang w:val="pt-BR"/>
        </w:rPr>
        <w:t>.</w:t>
      </w:r>
      <w:r w:rsidR="008626C3" w:rsidRPr="001959B7">
        <w:rPr>
          <w:rStyle w:val="Fontepargpadro1"/>
          <w:rFonts w:asciiTheme="majorHAnsi" w:hAnsiTheme="majorHAnsi"/>
          <w:lang w:val="pt-BR"/>
        </w:rPr>
        <w:t>10</w:t>
      </w:r>
      <w:r w:rsidRPr="001959B7">
        <w:rPr>
          <w:rStyle w:val="Fontepargpadro1"/>
          <w:rFonts w:asciiTheme="majorHAnsi" w:hAnsiTheme="majorHAnsi"/>
          <w:lang w:val="pt-BR"/>
        </w:rPr>
        <w:t>/202</w:t>
      </w:r>
      <w:r w:rsidR="008626C3" w:rsidRPr="001959B7">
        <w:rPr>
          <w:rStyle w:val="Fontepargpadro1"/>
          <w:rFonts w:asciiTheme="majorHAnsi" w:hAnsiTheme="majorHAnsi"/>
          <w:lang w:val="pt-BR"/>
        </w:rPr>
        <w:t>3</w:t>
      </w:r>
      <w:r w:rsidRPr="001959B7">
        <w:rPr>
          <w:rStyle w:val="Fontepargpadro1"/>
          <w:rFonts w:asciiTheme="majorHAnsi" w:hAnsiTheme="majorHAnsi"/>
          <w:lang w:val="pt-BR"/>
        </w:rPr>
        <w:t xml:space="preserve">, realizada no dia </w:t>
      </w:r>
      <w:r w:rsidR="008626C3" w:rsidRPr="001959B7">
        <w:rPr>
          <w:rStyle w:val="Fontepargpadro1"/>
          <w:rFonts w:asciiTheme="majorHAnsi" w:hAnsiTheme="majorHAnsi"/>
          <w:lang w:val="pt-BR"/>
        </w:rPr>
        <w:t>16</w:t>
      </w:r>
      <w:r w:rsidRPr="001959B7">
        <w:rPr>
          <w:rStyle w:val="Fontepargpadro1"/>
          <w:rFonts w:asciiTheme="majorHAnsi" w:hAnsiTheme="majorHAnsi"/>
          <w:lang w:val="pt-BR"/>
        </w:rPr>
        <w:t xml:space="preserve"> de janeiro de 202</w:t>
      </w:r>
      <w:r w:rsidR="008626C3" w:rsidRPr="001959B7">
        <w:rPr>
          <w:rStyle w:val="Fontepargpadro1"/>
          <w:rFonts w:asciiTheme="majorHAnsi" w:hAnsiTheme="majorHAnsi"/>
          <w:lang w:val="pt-BR"/>
        </w:rPr>
        <w:t>3</w:t>
      </w:r>
      <w:r w:rsidRPr="001959B7">
        <w:rPr>
          <w:rStyle w:val="Fontepargpadro1"/>
          <w:rFonts w:asciiTheme="majorHAnsi" w:hAnsiTheme="majorHAnsi"/>
          <w:lang w:val="pt-BR"/>
        </w:rPr>
        <w:t xml:space="preserve">, foi aprovada a constituição da CE-MG com os seguintes </w:t>
      </w:r>
      <w:r w:rsidRPr="001959B7">
        <w:rPr>
          <w:rStyle w:val="Fontepargpadro1"/>
          <w:rFonts w:asciiTheme="majorHAnsi" w:eastAsia="Times New Roman" w:hAnsiTheme="majorHAnsi"/>
          <w:lang w:val="pt-BR" w:eastAsia="pt-BR"/>
        </w:rPr>
        <w:t>membros</w:t>
      </w:r>
      <w:r w:rsidRPr="001959B7">
        <w:rPr>
          <w:rStyle w:val="Fontepargpadro1"/>
          <w:rFonts w:asciiTheme="majorHAnsi" w:hAnsiTheme="majorHAnsi"/>
          <w:lang w:val="pt-BR"/>
        </w:rPr>
        <w:t>:</w:t>
      </w:r>
    </w:p>
    <w:p w14:paraId="22D9EF42" w14:textId="77777777" w:rsidR="005A7BCC" w:rsidRPr="001959B7" w:rsidRDefault="005A7BCC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 xml:space="preserve">Coordenação: Valéria Braga Pena </w:t>
      </w:r>
    </w:p>
    <w:p w14:paraId="65125ED9" w14:textId="77777777" w:rsidR="005A7BCC" w:rsidRPr="001959B7" w:rsidRDefault="005A7BCC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 xml:space="preserve">Membro: Verônica Gonzaga Matta Machado </w:t>
      </w:r>
    </w:p>
    <w:p w14:paraId="4553160B" w14:textId="77777777" w:rsidR="005A7BCC" w:rsidRPr="001959B7" w:rsidRDefault="005A7BCC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 xml:space="preserve">Membro: Rodrigo Borges Martins </w:t>
      </w:r>
    </w:p>
    <w:p w14:paraId="4394C5A2" w14:textId="77777777" w:rsidR="005A7BCC" w:rsidRPr="001959B7" w:rsidRDefault="005A7BCC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 xml:space="preserve">1ª Suplente: Marília Maria Brasileiro Teixeira Vale </w:t>
      </w:r>
    </w:p>
    <w:p w14:paraId="63829636" w14:textId="77777777" w:rsidR="00941C68" w:rsidRPr="00941C68" w:rsidRDefault="005A7BCC" w:rsidP="00941C68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 xml:space="preserve">2º Suplente: </w:t>
      </w:r>
      <w:r w:rsidR="00941C68" w:rsidRPr="00941C68">
        <w:rPr>
          <w:rStyle w:val="Fontepargpadro1"/>
          <w:rFonts w:asciiTheme="majorHAnsi" w:hAnsiTheme="majorHAnsi"/>
          <w:lang w:val="pt-BR"/>
        </w:rPr>
        <w:t>Sérgio Márcio de Azevedo Machado</w:t>
      </w:r>
    </w:p>
    <w:p w14:paraId="15C2E107" w14:textId="59EF1738" w:rsidR="005A7BCC" w:rsidRPr="001959B7" w:rsidRDefault="005A7BCC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>3º Suplente: José Amador</w:t>
      </w:r>
      <w:r w:rsidR="00941C68">
        <w:rPr>
          <w:rStyle w:val="Fontepargpadro1"/>
          <w:rFonts w:asciiTheme="majorHAnsi" w:hAnsiTheme="majorHAnsi"/>
          <w:lang w:val="pt-BR"/>
        </w:rPr>
        <w:t xml:space="preserve"> Ribeiro Ubaldo</w:t>
      </w:r>
    </w:p>
    <w:p w14:paraId="51E4F55F" w14:textId="77777777" w:rsidR="005A7BCC" w:rsidRPr="001959B7" w:rsidRDefault="005A7BCC" w:rsidP="0018051B">
      <w:pPr>
        <w:spacing w:after="200"/>
        <w:jc w:val="both"/>
        <w:rPr>
          <w:rStyle w:val="Fontepargpadro1"/>
          <w:rFonts w:asciiTheme="majorHAnsi" w:hAnsiTheme="majorHAnsi"/>
          <w:lang w:val="pt-BR"/>
        </w:rPr>
      </w:pPr>
    </w:p>
    <w:p w14:paraId="15DEE7F2" w14:textId="58297C94" w:rsidR="0018051B" w:rsidRPr="001959B7" w:rsidRDefault="002D6E51" w:rsidP="0018051B">
      <w:pPr>
        <w:spacing w:before="200" w:after="200"/>
        <w:jc w:val="both"/>
        <w:rPr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 xml:space="preserve">Na Portaria Ordinatória </w:t>
      </w:r>
      <w:r w:rsidR="00CA438E" w:rsidRPr="001959B7">
        <w:rPr>
          <w:rStyle w:val="Fontepargpadro1"/>
          <w:rFonts w:asciiTheme="majorHAnsi" w:hAnsiTheme="majorHAnsi"/>
          <w:lang w:val="pt-BR"/>
        </w:rPr>
        <w:t>CAU/MG n° 09/2023, de 03 de fevereiro de 2023, f</w:t>
      </w:r>
      <w:r w:rsidR="0018051B" w:rsidRPr="001959B7">
        <w:rPr>
          <w:rStyle w:val="Fontepargpadro1"/>
          <w:rFonts w:asciiTheme="majorHAnsi" w:hAnsiTheme="majorHAnsi"/>
          <w:lang w:val="pt-BR"/>
        </w:rPr>
        <w:t>oram designados os seguintes colaboradores para assessorar a Comissão Eleitoral de Minas Gerais (CE-MG):</w:t>
      </w:r>
    </w:p>
    <w:p w14:paraId="2374E610" w14:textId="42ADB4A4" w:rsidR="0018051B" w:rsidRPr="001959B7" w:rsidRDefault="009403B0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>Empregado Efetivo,</w:t>
      </w:r>
      <w:r w:rsidR="0018051B" w:rsidRPr="001959B7">
        <w:rPr>
          <w:rStyle w:val="Fontepargpadro1"/>
          <w:rFonts w:asciiTheme="majorHAnsi" w:hAnsiTheme="majorHAnsi"/>
          <w:lang w:val="pt-BR"/>
        </w:rPr>
        <w:t xml:space="preserve"> Darlan Gonçalves de Oliveira, no</w:t>
      </w:r>
      <w:r w:rsidR="00CA438E" w:rsidRPr="001959B7">
        <w:rPr>
          <w:rStyle w:val="Fontepargpadro1"/>
          <w:rFonts w:asciiTheme="majorHAnsi" w:hAnsiTheme="majorHAnsi"/>
          <w:lang w:val="pt-BR"/>
        </w:rPr>
        <w:t xml:space="preserve">meado </w:t>
      </w:r>
      <w:r w:rsidR="0018051B" w:rsidRPr="001959B7">
        <w:rPr>
          <w:rStyle w:val="Fontepargpadro1"/>
          <w:rFonts w:asciiTheme="majorHAnsi" w:hAnsiTheme="majorHAnsi"/>
          <w:lang w:val="pt-BR"/>
        </w:rPr>
        <w:t>Assessor Técnico;</w:t>
      </w:r>
    </w:p>
    <w:p w14:paraId="4C0AC535" w14:textId="680D5FDB" w:rsidR="009403B0" w:rsidRPr="001959B7" w:rsidRDefault="009403B0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>Empregado Efetivo, Bruno Siqueira Ramos, nomeado Assessor Técnico substituto; e</w:t>
      </w:r>
    </w:p>
    <w:p w14:paraId="5A815B6A" w14:textId="35C60492" w:rsidR="009403B0" w:rsidRPr="001959B7" w:rsidRDefault="009403B0" w:rsidP="00486C33">
      <w:pPr>
        <w:pStyle w:val="PargrafodaLista"/>
        <w:numPr>
          <w:ilvl w:val="0"/>
          <w:numId w:val="4"/>
        </w:numPr>
        <w:spacing w:before="200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>Empregado Efetivo, Gabriel</w:t>
      </w:r>
      <w:r w:rsidR="00486C33" w:rsidRPr="001959B7">
        <w:rPr>
          <w:rStyle w:val="Fontepargpadro1"/>
          <w:rFonts w:asciiTheme="majorHAnsi" w:hAnsiTheme="majorHAnsi"/>
          <w:lang w:val="pt-BR"/>
        </w:rPr>
        <w:t xml:space="preserve"> Motta Moreira</w:t>
      </w:r>
      <w:r w:rsidRPr="001959B7">
        <w:rPr>
          <w:rStyle w:val="Fontepargpadro1"/>
          <w:rFonts w:asciiTheme="majorHAnsi" w:hAnsiTheme="majorHAnsi"/>
          <w:lang w:val="pt-BR"/>
        </w:rPr>
        <w:t xml:space="preserve">, nomeado Assessor </w:t>
      </w:r>
      <w:r w:rsidR="00486C33" w:rsidRPr="001959B7">
        <w:rPr>
          <w:rStyle w:val="Fontepargpadro1"/>
          <w:rFonts w:asciiTheme="majorHAnsi" w:hAnsiTheme="majorHAnsi"/>
          <w:lang w:val="pt-BR"/>
        </w:rPr>
        <w:t>Jurídico.</w:t>
      </w:r>
    </w:p>
    <w:p w14:paraId="49AA1D96" w14:textId="77777777" w:rsidR="00EC3DCD" w:rsidRPr="001959B7" w:rsidRDefault="00EC3DCD" w:rsidP="0018051B">
      <w:pPr>
        <w:spacing w:before="200" w:after="200"/>
        <w:jc w:val="both"/>
        <w:rPr>
          <w:rStyle w:val="Fontepargpadro1"/>
          <w:rFonts w:asciiTheme="majorHAnsi" w:hAnsiTheme="majorHAnsi"/>
          <w:lang w:val="pt-BR"/>
        </w:rPr>
      </w:pPr>
    </w:p>
    <w:p w14:paraId="425B217D" w14:textId="75454DCE" w:rsidR="0018051B" w:rsidRPr="001959B7" w:rsidRDefault="0018051B" w:rsidP="0018051B">
      <w:pPr>
        <w:spacing w:before="200" w:after="200"/>
        <w:jc w:val="both"/>
        <w:rPr>
          <w:rStyle w:val="Fontepargpadro1"/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>Na data</w:t>
      </w:r>
      <w:r w:rsidR="002D6508" w:rsidRPr="001959B7">
        <w:rPr>
          <w:rStyle w:val="Fontepargpadro1"/>
          <w:rFonts w:asciiTheme="majorHAnsi" w:hAnsiTheme="majorHAnsi"/>
          <w:lang w:val="pt-BR"/>
        </w:rPr>
        <w:t xml:space="preserve"> de</w:t>
      </w:r>
      <w:r w:rsidRPr="001959B7">
        <w:rPr>
          <w:rStyle w:val="Fontepargpadro1"/>
          <w:rFonts w:asciiTheme="majorHAnsi" w:hAnsiTheme="majorHAnsi"/>
          <w:lang w:val="pt-BR"/>
        </w:rPr>
        <w:t xml:space="preserve"> </w:t>
      </w:r>
      <w:r w:rsidR="002D6508" w:rsidRPr="001959B7">
        <w:rPr>
          <w:rStyle w:val="Fontepargpadro1"/>
          <w:rFonts w:asciiTheme="majorHAnsi" w:hAnsiTheme="majorHAnsi"/>
          <w:lang w:val="pt-BR"/>
        </w:rPr>
        <w:t>24</w:t>
      </w:r>
      <w:r w:rsidRPr="001959B7">
        <w:rPr>
          <w:rStyle w:val="Fontepargpadro1"/>
          <w:rFonts w:asciiTheme="majorHAnsi" w:hAnsiTheme="majorHAnsi"/>
          <w:lang w:val="pt-BR"/>
        </w:rPr>
        <w:t xml:space="preserve"> de </w:t>
      </w:r>
      <w:r w:rsidR="002D6508" w:rsidRPr="001959B7">
        <w:rPr>
          <w:rStyle w:val="Fontepargpadro1"/>
          <w:rFonts w:asciiTheme="majorHAnsi" w:hAnsiTheme="majorHAnsi"/>
          <w:lang w:val="pt-BR"/>
        </w:rPr>
        <w:t>fevereiro</w:t>
      </w:r>
      <w:r w:rsidRPr="001959B7">
        <w:rPr>
          <w:rStyle w:val="Fontepargpadro1"/>
          <w:rFonts w:asciiTheme="majorHAnsi" w:hAnsiTheme="majorHAnsi"/>
          <w:lang w:val="pt-BR"/>
        </w:rPr>
        <w:t xml:space="preserve"> de 202</w:t>
      </w:r>
      <w:r w:rsidR="002D6508" w:rsidRPr="001959B7">
        <w:rPr>
          <w:rStyle w:val="Fontepargpadro1"/>
          <w:rFonts w:asciiTheme="majorHAnsi" w:hAnsiTheme="majorHAnsi"/>
          <w:lang w:val="pt-BR"/>
        </w:rPr>
        <w:t>3</w:t>
      </w:r>
      <w:r w:rsidRPr="001959B7">
        <w:rPr>
          <w:rStyle w:val="Fontepargpadro1"/>
          <w:rFonts w:asciiTheme="majorHAnsi" w:hAnsiTheme="majorHAnsi"/>
          <w:lang w:val="pt-BR"/>
        </w:rPr>
        <w:t>, a CE-MG reuniu-se e definiu como seu Coordenador Adjunto</w:t>
      </w:r>
      <w:r w:rsidR="002D6508" w:rsidRPr="001959B7">
        <w:rPr>
          <w:rStyle w:val="Fontepargpadro1"/>
          <w:rFonts w:asciiTheme="majorHAnsi" w:hAnsiTheme="majorHAnsi"/>
          <w:lang w:val="pt-BR"/>
        </w:rPr>
        <w:t xml:space="preserve"> </w:t>
      </w:r>
      <w:r w:rsidRPr="001959B7">
        <w:rPr>
          <w:rStyle w:val="Fontepargpadro1"/>
          <w:rFonts w:asciiTheme="majorHAnsi" w:hAnsiTheme="majorHAnsi"/>
          <w:lang w:val="pt-BR"/>
        </w:rPr>
        <w:t xml:space="preserve">o arquiteto e urbanista </w:t>
      </w:r>
      <w:r w:rsidR="002D6508" w:rsidRPr="001959B7">
        <w:rPr>
          <w:rStyle w:val="Fontepargpadro1"/>
          <w:rFonts w:asciiTheme="majorHAnsi" w:hAnsiTheme="majorHAnsi"/>
          <w:lang w:val="pt-BR"/>
        </w:rPr>
        <w:t>Rodrigo Borges Martins</w:t>
      </w:r>
      <w:r w:rsidRPr="001959B7">
        <w:rPr>
          <w:rStyle w:val="Fontepargpadro1"/>
          <w:rFonts w:asciiTheme="majorHAnsi" w:hAnsiTheme="majorHAnsi"/>
          <w:lang w:val="pt-BR"/>
        </w:rPr>
        <w:t>, informando o fato à Presidência do CAU/MG</w:t>
      </w:r>
      <w:r w:rsidR="002D6508" w:rsidRPr="001959B7">
        <w:rPr>
          <w:rStyle w:val="Fontepargpadro1"/>
          <w:rFonts w:asciiTheme="majorHAnsi" w:hAnsiTheme="majorHAnsi"/>
          <w:lang w:val="pt-BR"/>
        </w:rPr>
        <w:t xml:space="preserve"> por meio da Deliberação DCEM</w:t>
      </w:r>
      <w:r w:rsidR="00493C10" w:rsidRPr="001959B7">
        <w:rPr>
          <w:rStyle w:val="Fontepargpadro1"/>
          <w:rFonts w:asciiTheme="majorHAnsi" w:hAnsiTheme="majorHAnsi"/>
          <w:lang w:val="pt-BR"/>
        </w:rPr>
        <w:t>G</w:t>
      </w:r>
      <w:r w:rsidR="002D6508" w:rsidRPr="001959B7">
        <w:rPr>
          <w:rStyle w:val="Fontepargpadro1"/>
          <w:rFonts w:asciiTheme="majorHAnsi" w:hAnsiTheme="majorHAnsi"/>
          <w:lang w:val="pt-BR"/>
        </w:rPr>
        <w:t xml:space="preserve"> n° </w:t>
      </w:r>
      <w:r w:rsidR="00145755" w:rsidRPr="001959B7">
        <w:rPr>
          <w:rStyle w:val="Fontepargpadro1"/>
          <w:rFonts w:asciiTheme="majorHAnsi" w:hAnsiTheme="majorHAnsi"/>
          <w:lang w:val="pt-BR"/>
        </w:rPr>
        <w:t>001/2023;</w:t>
      </w:r>
    </w:p>
    <w:p w14:paraId="7056F41F" w14:textId="3B34E7A7" w:rsidR="005D24E0" w:rsidRPr="001959B7" w:rsidRDefault="005D24E0" w:rsidP="005D24E0">
      <w:pPr>
        <w:spacing w:before="200" w:after="200"/>
        <w:jc w:val="both"/>
        <w:rPr>
          <w:rFonts w:asciiTheme="majorHAnsi" w:hAnsiTheme="majorHAnsi"/>
          <w:snapToGrid w:val="0"/>
          <w:lang w:val="pt-BR"/>
        </w:rPr>
      </w:pPr>
      <w:r w:rsidRPr="001959B7">
        <w:rPr>
          <w:rFonts w:asciiTheme="majorHAnsi" w:hAnsiTheme="majorHAnsi"/>
          <w:snapToGrid w:val="0"/>
          <w:lang w:val="pt-BR"/>
        </w:rPr>
        <w:t xml:space="preserve">O Edital de convocação das eleições foi publicado no Diário Oficial da União (DOU) em </w:t>
      </w:r>
      <w:r w:rsidR="00145755" w:rsidRPr="001959B7">
        <w:rPr>
          <w:rFonts w:asciiTheme="majorHAnsi" w:hAnsiTheme="majorHAnsi"/>
          <w:snapToGrid w:val="0"/>
          <w:lang w:val="pt-BR"/>
        </w:rPr>
        <w:t>14</w:t>
      </w:r>
      <w:r w:rsidRPr="001959B7">
        <w:rPr>
          <w:rFonts w:asciiTheme="majorHAnsi" w:hAnsiTheme="majorHAnsi"/>
          <w:snapToGrid w:val="0"/>
          <w:lang w:val="pt-BR"/>
        </w:rPr>
        <w:t xml:space="preserve"> de julho de 202</w:t>
      </w:r>
      <w:r w:rsidR="00CF590B" w:rsidRPr="001959B7">
        <w:rPr>
          <w:rFonts w:asciiTheme="majorHAnsi" w:hAnsiTheme="majorHAnsi"/>
          <w:snapToGrid w:val="0"/>
          <w:lang w:val="pt-BR"/>
        </w:rPr>
        <w:t>3</w:t>
      </w:r>
      <w:r w:rsidRPr="001959B7">
        <w:rPr>
          <w:rFonts w:asciiTheme="majorHAnsi" w:hAnsiTheme="majorHAnsi"/>
          <w:snapToGrid w:val="0"/>
          <w:lang w:val="pt-BR"/>
        </w:rPr>
        <w:t>, promovendo a abertura do processo eleitoral.</w:t>
      </w:r>
    </w:p>
    <w:p w14:paraId="3D20977F" w14:textId="76D38630" w:rsidR="0018051B" w:rsidRPr="001959B7" w:rsidRDefault="0018051B" w:rsidP="0018051B">
      <w:pPr>
        <w:spacing w:before="200" w:after="200"/>
        <w:jc w:val="both"/>
        <w:rPr>
          <w:rFonts w:asciiTheme="majorHAnsi" w:hAnsiTheme="majorHAnsi"/>
          <w:lang w:val="pt-BR"/>
        </w:rPr>
      </w:pPr>
      <w:r w:rsidRPr="001959B7">
        <w:rPr>
          <w:rStyle w:val="Fontepargpadro1"/>
          <w:rFonts w:asciiTheme="majorHAnsi" w:hAnsiTheme="majorHAnsi"/>
          <w:lang w:val="pt-BR"/>
        </w:rPr>
        <w:t>Em 2</w:t>
      </w:r>
      <w:r w:rsidR="0049348F" w:rsidRPr="001959B7">
        <w:rPr>
          <w:rStyle w:val="Fontepargpadro1"/>
          <w:rFonts w:asciiTheme="majorHAnsi" w:hAnsiTheme="majorHAnsi"/>
          <w:lang w:val="pt-BR"/>
        </w:rPr>
        <w:t>1</w:t>
      </w:r>
      <w:r w:rsidRPr="001959B7">
        <w:rPr>
          <w:rStyle w:val="Fontepargpadro1"/>
          <w:rFonts w:asciiTheme="majorHAnsi" w:hAnsiTheme="majorHAnsi"/>
          <w:lang w:val="pt-BR"/>
        </w:rPr>
        <w:t xml:space="preserve"> de agosto de 202</w:t>
      </w:r>
      <w:r w:rsidR="0049348F" w:rsidRPr="001959B7">
        <w:rPr>
          <w:rStyle w:val="Fontepargpadro1"/>
          <w:rFonts w:asciiTheme="majorHAnsi" w:hAnsiTheme="majorHAnsi"/>
          <w:lang w:val="pt-BR"/>
        </w:rPr>
        <w:t>3</w:t>
      </w:r>
      <w:r w:rsidRPr="001959B7">
        <w:rPr>
          <w:rStyle w:val="Fontepargpadro1"/>
          <w:rFonts w:asciiTheme="majorHAnsi" w:hAnsiTheme="majorHAnsi"/>
          <w:lang w:val="pt-BR"/>
        </w:rPr>
        <w:t xml:space="preserve">, a CE-MG divulgou os pedidos de registro de candidatura protocolados no </w:t>
      </w:r>
      <w:proofErr w:type="spellStart"/>
      <w:r w:rsidRPr="001959B7">
        <w:rPr>
          <w:rStyle w:val="Fontepargpadro1"/>
          <w:rFonts w:asciiTheme="majorHAnsi" w:hAnsiTheme="majorHAnsi"/>
          <w:lang w:val="pt-BR"/>
        </w:rPr>
        <w:t>SiEN</w:t>
      </w:r>
      <w:proofErr w:type="spellEnd"/>
      <w:r w:rsidR="0077458A" w:rsidRPr="001959B7">
        <w:rPr>
          <w:rStyle w:val="Fontepargpadro1"/>
          <w:rFonts w:asciiTheme="majorHAnsi" w:hAnsiTheme="majorHAnsi"/>
          <w:lang w:val="pt-BR"/>
        </w:rPr>
        <w:t xml:space="preserve">, com os dados dos membros das </w:t>
      </w:r>
      <w:r w:rsidR="00171F48" w:rsidRPr="001959B7">
        <w:rPr>
          <w:rStyle w:val="Fontepargpadro1"/>
          <w:rFonts w:asciiTheme="majorHAnsi" w:hAnsiTheme="majorHAnsi"/>
          <w:b/>
          <w:bCs/>
          <w:u w:val="single"/>
          <w:lang w:val="pt-BR"/>
        </w:rPr>
        <w:t>2 (duas) chapas registradas</w:t>
      </w:r>
      <w:r w:rsidR="00171F48" w:rsidRPr="001959B7">
        <w:rPr>
          <w:rStyle w:val="Fontepargpadro1"/>
          <w:rFonts w:asciiTheme="majorHAnsi" w:hAnsiTheme="majorHAnsi"/>
          <w:lang w:val="pt-BR"/>
        </w:rPr>
        <w:t>, quais sejam:</w:t>
      </w:r>
    </w:p>
    <w:p w14:paraId="605948E1" w14:textId="77777777" w:rsidR="0077458A" w:rsidRPr="001959B7" w:rsidRDefault="0077458A" w:rsidP="0077458A">
      <w:pPr>
        <w:pStyle w:val="PargrafodaLista"/>
        <w:widowControl/>
        <w:numPr>
          <w:ilvl w:val="0"/>
          <w:numId w:val="2"/>
        </w:numPr>
        <w:spacing w:before="240" w:after="360" w:line="360" w:lineRule="auto"/>
        <w:ind w:left="357" w:hanging="357"/>
        <w:rPr>
          <w:rFonts w:asciiTheme="majorHAnsi" w:hAnsiTheme="majorHAnsi"/>
          <w:b/>
        </w:rPr>
      </w:pPr>
      <w:proofErr w:type="spellStart"/>
      <w:r w:rsidRPr="001959B7">
        <w:rPr>
          <w:rFonts w:asciiTheme="majorHAnsi" w:hAnsiTheme="majorHAnsi"/>
          <w:snapToGrid w:val="0"/>
        </w:rPr>
        <w:t>Relação</w:t>
      </w:r>
      <w:proofErr w:type="spellEnd"/>
      <w:r w:rsidRPr="001959B7">
        <w:rPr>
          <w:rFonts w:asciiTheme="majorHAnsi" w:hAnsiTheme="majorHAnsi"/>
          <w:snapToGrid w:val="0"/>
        </w:rPr>
        <w:t xml:space="preserve"> de PEDIDOS DE REGISTRO DE CANDIDATURA CONCLUÍDOS </w:t>
      </w:r>
      <w:proofErr w:type="spellStart"/>
      <w:r w:rsidRPr="001959B7">
        <w:rPr>
          <w:rFonts w:asciiTheme="majorHAnsi" w:hAnsiTheme="majorHAnsi"/>
          <w:snapToGrid w:val="0"/>
        </w:rPr>
        <w:t>na</w:t>
      </w:r>
      <w:proofErr w:type="spellEnd"/>
      <w:r w:rsidRPr="001959B7">
        <w:rPr>
          <w:rFonts w:asciiTheme="majorHAnsi" w:hAnsiTheme="majorHAnsi"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snapToGrid w:val="0"/>
        </w:rPr>
        <w:t>eleição</w:t>
      </w:r>
      <w:proofErr w:type="spellEnd"/>
      <w:r w:rsidRPr="001959B7">
        <w:rPr>
          <w:rFonts w:asciiTheme="majorHAnsi" w:hAnsiTheme="majorHAnsi"/>
          <w:snapToGrid w:val="0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titular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respectivo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suplente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Brasil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r w:rsidRPr="001959B7">
        <w:rPr>
          <w:rFonts w:asciiTheme="majorHAnsi" w:eastAsia="Times New Roman" w:hAnsiTheme="majorHAnsi"/>
          <w:lang w:eastAsia="pt-BR"/>
        </w:rPr>
        <w:lastRenderedPageBreak/>
        <w:t xml:space="preserve">(CAU/BR) e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titulares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respectivos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suplentes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Estado de Minas Gerais (CAU/MG),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por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ordem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cronológica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inscrição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,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conforme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apurado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no Sistema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Eleitoral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Nacional (SiEN):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888"/>
        <w:gridCol w:w="1527"/>
        <w:gridCol w:w="1926"/>
      </w:tblGrid>
      <w:tr w:rsidR="0077458A" w:rsidRPr="001959B7" w14:paraId="3EDAB6DF" w14:textId="77777777" w:rsidTr="00B82118">
        <w:trPr>
          <w:trHeight w:val="455"/>
        </w:trPr>
        <w:tc>
          <w:tcPr>
            <w:tcW w:w="9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DD1B4" w14:textId="77777777" w:rsidR="0077458A" w:rsidRPr="001959B7" w:rsidRDefault="0077458A" w:rsidP="00B82118">
            <w:pPr>
              <w:spacing w:line="300" w:lineRule="auto"/>
              <w:rPr>
                <w:rFonts w:asciiTheme="majorHAnsi" w:hAnsiTheme="majorHAnsi"/>
                <w:b/>
                <w:bCs/>
              </w:rPr>
            </w:pPr>
            <w:r w:rsidRPr="001959B7">
              <w:rPr>
                <w:rFonts w:asciiTheme="majorHAnsi" w:hAnsiTheme="majorHAnsi"/>
                <w:b/>
                <w:bCs/>
              </w:rPr>
              <w:t>CHAPA:</w:t>
            </w:r>
            <w:r w:rsidRPr="001959B7">
              <w:rPr>
                <w:rFonts w:asciiTheme="majorHAnsi" w:hAnsiTheme="majorHAnsi"/>
              </w:rPr>
              <w:t xml:space="preserve"> </w:t>
            </w:r>
            <w:r w:rsidRPr="001959B7">
              <w:rPr>
                <w:rFonts w:asciiTheme="majorHAnsi" w:hAnsiTheme="majorHAnsi"/>
                <w:b/>
                <w:bCs/>
              </w:rPr>
              <w:t>n° 1</w:t>
            </w:r>
            <w:r w:rsidRPr="001959B7">
              <w:rPr>
                <w:rFonts w:asciiTheme="majorHAnsi" w:hAnsiTheme="majorHAnsi"/>
              </w:rPr>
              <w:t xml:space="preserve">, </w:t>
            </w:r>
            <w:proofErr w:type="spellStart"/>
            <w:r w:rsidRPr="001959B7">
              <w:rPr>
                <w:rFonts w:asciiTheme="majorHAnsi" w:hAnsiTheme="majorHAnsi"/>
              </w:rPr>
              <w:t>concluída</w:t>
            </w:r>
            <w:proofErr w:type="spellEnd"/>
            <w:r w:rsidRPr="001959B7">
              <w:rPr>
                <w:rFonts w:asciiTheme="majorHAnsi" w:hAnsiTheme="majorHAnsi"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</w:rPr>
              <w:t>em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08/08/2023,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às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15h02 </w:t>
            </w:r>
          </w:p>
          <w:p w14:paraId="3072CACC" w14:textId="77777777" w:rsidR="0077458A" w:rsidRPr="001959B7" w:rsidRDefault="0077458A" w:rsidP="00B82118">
            <w:pPr>
              <w:spacing w:line="300" w:lineRule="auto"/>
              <w:rPr>
                <w:rFonts w:asciiTheme="majorHAnsi" w:eastAsia="Cambria" w:hAnsiTheme="majorHAnsi"/>
                <w:b/>
                <w:bCs/>
              </w:rPr>
            </w:pPr>
            <w:r w:rsidRPr="001959B7">
              <w:rPr>
                <w:rFonts w:asciiTheme="majorHAnsi" w:hAnsiTheme="majorHAnsi"/>
                <w:b/>
                <w:bCs/>
              </w:rPr>
              <w:t>RESPONSÁVEL PELA CHAPA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: CECILIA FRAGA DE MORAES GALVANI</w:t>
            </w:r>
          </w:p>
        </w:tc>
      </w:tr>
      <w:tr w:rsidR="0077458A" w:rsidRPr="001959B7" w14:paraId="504C93C9" w14:textId="77777777" w:rsidTr="00B82118">
        <w:trPr>
          <w:trHeight w:val="5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A65CC8" w14:textId="77777777" w:rsidR="0077458A" w:rsidRPr="001959B7" w:rsidRDefault="0077458A" w:rsidP="00B82118">
            <w:pPr>
              <w:rPr>
                <w:rFonts w:asciiTheme="majorHAnsi" w:hAnsiTheme="majorHAnsi"/>
                <w:b/>
              </w:rPr>
            </w:pPr>
            <w:r w:rsidRPr="001959B7">
              <w:rPr>
                <w:rFonts w:asciiTheme="majorHAnsi" w:hAnsiTheme="majorHAnsi"/>
                <w:b/>
              </w:rPr>
              <w:t xml:space="preserve">Nº </w:t>
            </w:r>
            <w:proofErr w:type="spellStart"/>
            <w:r w:rsidRPr="001959B7">
              <w:rPr>
                <w:rFonts w:asciiTheme="majorHAnsi" w:hAnsiTheme="majorHAnsi"/>
                <w:b/>
              </w:rPr>
              <w:t>na</w:t>
            </w:r>
            <w:proofErr w:type="spellEnd"/>
            <w:r w:rsidRPr="001959B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</w:rPr>
              <w:t>chapa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24157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Candidatos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a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Conselheiros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Federais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19AE5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Registro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CAU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301970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  <w:b/>
                <w:bCs/>
              </w:rPr>
              <w:t>Titular/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Suplente</w:t>
            </w:r>
            <w:proofErr w:type="spellEnd"/>
          </w:p>
        </w:tc>
      </w:tr>
      <w:tr w:rsidR="0077458A" w:rsidRPr="001959B7" w14:paraId="229C7D8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E656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Federal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116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FERNANDA BASQUES MOURA QUINTAO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BFB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000A281689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94E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 xml:space="preserve">Titular </w:t>
            </w:r>
            <w:r w:rsidRPr="001959B7">
              <w:rPr>
                <w:rFonts w:asciiTheme="majorHAnsi" w:hAnsiTheme="majorHAnsi"/>
              </w:rPr>
              <w:t xml:space="preserve">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(I)</w:t>
            </w:r>
          </w:p>
        </w:tc>
      </w:tr>
      <w:tr w:rsidR="0077458A" w:rsidRPr="001959B7" w14:paraId="527CF734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92199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Federal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E3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ANDREA LUCIA VILELLA ARRUDA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86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000A161233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CC3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proofErr w:type="spellStart"/>
            <w:r w:rsidRPr="001959B7">
              <w:rPr>
                <w:rFonts w:asciiTheme="majorHAnsi" w:eastAsia="Times New Roman" w:hAnsiTheme="majorHAnsi"/>
                <w:lang w:eastAsia="pt-BR"/>
              </w:rPr>
              <w:t>Suplente</w:t>
            </w:r>
            <w:proofErr w:type="spellEnd"/>
          </w:p>
        </w:tc>
      </w:tr>
      <w:tr w:rsidR="0077458A" w:rsidRPr="001959B7" w14:paraId="6169E55B" w14:textId="77777777" w:rsidTr="00B82118">
        <w:trPr>
          <w:trHeight w:val="5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45997" w14:textId="77777777" w:rsidR="0077458A" w:rsidRPr="001959B7" w:rsidRDefault="0077458A" w:rsidP="00B82118">
            <w:pPr>
              <w:rPr>
                <w:rFonts w:asciiTheme="majorHAnsi" w:hAnsiTheme="majorHAnsi"/>
                <w:b/>
              </w:rPr>
            </w:pPr>
            <w:r w:rsidRPr="001959B7">
              <w:rPr>
                <w:rFonts w:asciiTheme="majorHAnsi" w:hAnsiTheme="majorHAnsi"/>
                <w:b/>
              </w:rPr>
              <w:t xml:space="preserve">Nº </w:t>
            </w:r>
            <w:proofErr w:type="spellStart"/>
            <w:r w:rsidRPr="001959B7">
              <w:rPr>
                <w:rFonts w:asciiTheme="majorHAnsi" w:hAnsiTheme="majorHAnsi"/>
                <w:b/>
              </w:rPr>
              <w:t>na</w:t>
            </w:r>
            <w:proofErr w:type="spellEnd"/>
            <w:r w:rsidRPr="001959B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</w:rPr>
              <w:t>chapa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DBC36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Candidatos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a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Conselheiros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Estaduais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A52F5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Registro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CAU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CD7E0F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  <w:b/>
                <w:bCs/>
              </w:rPr>
              <w:t>Titular/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Suplente</w:t>
            </w:r>
            <w:proofErr w:type="spellEnd"/>
          </w:p>
        </w:tc>
      </w:tr>
      <w:tr w:rsidR="0077458A" w:rsidRPr="001959B7" w14:paraId="43012FEF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C115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011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CECILIA FRAGA DE MORAES GALVANI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C87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000A449709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850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2752FF25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CE73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D77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CARMEM SILVIA MALUF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A0D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0000A43222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ED5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311A28B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EE82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B05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PETER PEIXOTO CRISTALDO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EB0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000A752410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DF42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(V, VI)</w:t>
            </w:r>
          </w:p>
        </w:tc>
      </w:tr>
      <w:tr w:rsidR="0077458A" w:rsidRPr="001959B7" w14:paraId="52A9FCC5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97D9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224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ISADORA FERNANDES CARVALHO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7581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00A2826267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C309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8215B94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FCDD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885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VERA THEREZINHA DE ALMEIDA DE OLIVEIRA SANTOS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8A0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0000A33880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13E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6EE9011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297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696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CRISTINA HELENA FRANCO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F80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000A182320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B7CC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5BA286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FCD0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A49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DENNISON CALDEIRA ROCHA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CD0F" w14:textId="77777777" w:rsidR="0077458A" w:rsidRPr="001959B7" w:rsidRDefault="0077458A" w:rsidP="00B82118">
            <w:pPr>
              <w:shd w:val="clear" w:color="auto" w:fill="FFFFFF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000A141577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859F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1DB86EB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238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D4A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HEITOR BOAVENTURA CATRINCK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BFA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00A1233890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E088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9D0B3E6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1E61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14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CLAUDIO MAFRA MOSQUEIRA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636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00A1106384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ACF3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0D478F4F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85A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1E5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BRUNO RIBEIRO FERNANDES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3B01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000A316423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81F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8800DD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93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43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i/>
                <w:iCs/>
                <w:highlight w:val="lightGray"/>
                <w:u w:val="single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ANA PAULA COSTA ANDRADE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A69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i/>
                <w:iCs/>
                <w:highlight w:val="lightGray"/>
                <w:u w:val="single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000A202282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462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6628A40F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F79B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AA81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REGINA ANDREA MARTINS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5B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000A178306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FB4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A56E856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BD2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62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JACQUES ALYSON LAZZAROTTO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EEC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000A149993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D907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762D0DF6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22C1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151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MARCO AURELIO FERREIRA DA SILVA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D81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0000A09202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CD4F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2911349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946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D49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ANNE CAROLINE VELOSO DE ALMEIDA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506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00A1198971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FA5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</w:t>
            </w:r>
            <w:proofErr w:type="gramStart"/>
            <w:r w:rsidRPr="001959B7">
              <w:rPr>
                <w:rFonts w:asciiTheme="majorHAnsi" w:eastAsia="Times New Roman" w:hAnsiTheme="majorHAnsi"/>
                <w:lang w:eastAsia="pt-BR"/>
              </w:rPr>
              <w:t>I,V</w:t>
            </w:r>
            <w:proofErr w:type="gramEnd"/>
            <w:r w:rsidRPr="001959B7">
              <w:rPr>
                <w:rFonts w:asciiTheme="majorHAnsi" w:eastAsia="Times New Roman" w:hAnsiTheme="majorHAnsi"/>
                <w:lang w:eastAsia="pt-BR"/>
              </w:rPr>
              <w:t>,VI)</w:t>
            </w:r>
          </w:p>
        </w:tc>
      </w:tr>
      <w:tr w:rsidR="0077458A" w:rsidRPr="001959B7" w14:paraId="4EF55A1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ACA0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34D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MARCOS WINÍCIO DE SOUSA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F73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00A2375850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F464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2597C6D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4CA5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2E6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PAULO ROBERTO MEIRELES DO NASCIMENTO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1FA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000A136530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46E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7EF868D7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A45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5CD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RENATA NOGUEIRA HERCULANO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B00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000A827843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A831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3A8B908A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8DA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59B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PATRICIA CAMINHA TORRES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54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000A417246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162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(I)</w:t>
            </w:r>
          </w:p>
        </w:tc>
      </w:tr>
      <w:tr w:rsidR="0077458A" w:rsidRPr="001959B7" w14:paraId="01859A2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C4B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7E5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ANDREA MICHELINI DE MOURA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A67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000A319325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775A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A929CEB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97B7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479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DANIELLY BORGES GARCIA MACEDO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01E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000A335037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4A8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7687CC7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EF43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BBF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HELOISIO ANDRADE DE SOUZA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291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00A1163019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ECEF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8098B9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34D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0CA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MARCONDES NUNES DE FREITAS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57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0000A42285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0B27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76F5D090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0BEF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A57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ERICK RIUL FERNANDES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B7A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00A1005332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1B79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F615B1D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2749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08D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AMANDA STEPHANE DE OLIVEIRA RODRIGUES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FA7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00A2637731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A9AD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III, V, VI)</w:t>
            </w:r>
          </w:p>
        </w:tc>
      </w:tr>
      <w:tr w:rsidR="0077458A" w:rsidRPr="001959B7" w14:paraId="6CE216B7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5EBF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9ED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PAULO HENRIQUE CHAVES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E66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00A1082906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51F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D05FB51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6E35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A751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DIEGO FERNANDO DIAS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B3E1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000A713325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9654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342BBA03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45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07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MARIA LUCILIA VELOSO TEIXEIRA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0E5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000A599719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78DD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1D5AA11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C52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4E9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PATRICIA RIBEIRO CAMPOS DE ABREU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015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000A204617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C07F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(I)</w:t>
            </w:r>
          </w:p>
        </w:tc>
      </w:tr>
      <w:tr w:rsidR="0077458A" w:rsidRPr="001959B7" w14:paraId="7026BB5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378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F85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ALEXEI SOUZA RABELO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8B6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000A210463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FDA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42B053C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0A7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506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MARINA BAZOLLI ALVARENGA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7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00A2634864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2988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</w:t>
            </w:r>
            <w:proofErr w:type="gramStart"/>
            <w:r w:rsidRPr="001959B7">
              <w:rPr>
                <w:rFonts w:asciiTheme="majorHAnsi" w:eastAsia="Times New Roman" w:hAnsiTheme="majorHAnsi"/>
                <w:lang w:eastAsia="pt-BR"/>
              </w:rPr>
              <w:t>I,III</w:t>
            </w:r>
            <w:proofErr w:type="gramEnd"/>
            <w:r w:rsidRPr="001959B7">
              <w:rPr>
                <w:rFonts w:asciiTheme="majorHAnsi" w:eastAsia="Times New Roman" w:hAnsiTheme="majorHAnsi"/>
                <w:lang w:eastAsia="pt-BR"/>
              </w:rPr>
              <w:t>,V)</w:t>
            </w:r>
          </w:p>
        </w:tc>
      </w:tr>
      <w:tr w:rsidR="0077458A" w:rsidRPr="001959B7" w14:paraId="7716868A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89A9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D5F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THIAGO SILVA FARIA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0A3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00A2830825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24A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24727A37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4D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ADE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HIVANA PRATES ROSA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0D3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00A1636758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4EE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</w:t>
            </w:r>
            <w:proofErr w:type="gramStart"/>
            <w:r w:rsidRPr="001959B7">
              <w:rPr>
                <w:rFonts w:asciiTheme="majorHAnsi" w:eastAsia="Times New Roman" w:hAnsiTheme="majorHAnsi"/>
                <w:lang w:eastAsia="pt-BR"/>
              </w:rPr>
              <w:t>I,II</w:t>
            </w:r>
            <w:proofErr w:type="gramEnd"/>
            <w:r w:rsidRPr="001959B7">
              <w:rPr>
                <w:rFonts w:asciiTheme="majorHAnsi" w:eastAsia="Times New Roman" w:hAnsiTheme="majorHAnsi"/>
                <w:lang w:eastAsia="pt-BR"/>
              </w:rPr>
              <w:t>,VI)</w:t>
            </w:r>
          </w:p>
        </w:tc>
      </w:tr>
      <w:tr w:rsidR="0077458A" w:rsidRPr="001959B7" w14:paraId="313580ED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4D5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201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MARIA CLAUDIA LIMA DA CRUZ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7E4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000A313807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4FA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48C1D6B6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D40B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A2E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ANDERSON JOSE DE CASTRO AGOSTINHO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64E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000A433322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7643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(II, VI)</w:t>
            </w:r>
          </w:p>
        </w:tc>
      </w:tr>
      <w:tr w:rsidR="0077458A" w:rsidRPr="001959B7" w14:paraId="2A0E1DF5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CCF2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4F0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PAULA PONCIANO GOMES ROSA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CE0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00A2497573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DB5C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1E3FB12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090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621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PATRICIA MARTINS JACOBINA RABELO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A81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000A147923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0F24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V)</w:t>
            </w:r>
          </w:p>
        </w:tc>
      </w:tr>
      <w:tr w:rsidR="0077458A" w:rsidRPr="001959B7" w14:paraId="69B7A27F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9757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9A7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DEBORA TAMEIRAO LISBOA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2B2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000A572527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B2DC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32BDB2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D6A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897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AMANDA CRISTINA GOMES DUARTE NOGUEIRA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F73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00A1098802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BFA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V)</w:t>
            </w:r>
          </w:p>
        </w:tc>
      </w:tr>
      <w:tr w:rsidR="0077458A" w:rsidRPr="001959B7" w14:paraId="6ED9E6FD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9E24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BAA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TAINÁ VIANA ALVES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378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00A2690985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7CA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EEA65C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7890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018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ALEJANDRO DAVID RODRÍGUEZ CALDERA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FD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00A1470639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874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(III, V)</w:t>
            </w:r>
          </w:p>
        </w:tc>
      </w:tr>
      <w:tr w:rsidR="0077458A" w:rsidRPr="001959B7" w14:paraId="1C36DFC6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DCAA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16F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DAVIDSON CALDEIRA ROCHA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A85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0000A99651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4BC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6972D42D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82C7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C99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CARLOS EDUARDO RODRIGUES DUARTE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494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000A775924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CD9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3ADAB662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C1DF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8E1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CINTHIA DE TOLEDO SOARES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ADA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000A262250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3E67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34A8D1E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9395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lastRenderedPageBreak/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ADF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CRISTINA APARECIDA SANTANA CUNHA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D4A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000A448087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A305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II)</w:t>
            </w:r>
          </w:p>
        </w:tc>
      </w:tr>
      <w:tr w:rsidR="0077458A" w:rsidRPr="001959B7" w14:paraId="5FDAF1F2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6C81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70E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JULIANA VIEIRA LOPES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E25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000A502340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8D21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38628AAF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AB4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9EE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CHIARA GOMES DE LIMA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00B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00A1068580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6ABC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</w:t>
            </w:r>
            <w:proofErr w:type="gramStart"/>
            <w:r w:rsidRPr="001959B7">
              <w:rPr>
                <w:rFonts w:asciiTheme="majorHAnsi" w:eastAsia="Times New Roman" w:hAnsiTheme="majorHAnsi"/>
                <w:lang w:eastAsia="pt-BR"/>
              </w:rPr>
              <w:t>I,V</w:t>
            </w:r>
            <w:proofErr w:type="gramEnd"/>
            <w:r w:rsidRPr="001959B7">
              <w:rPr>
                <w:rFonts w:asciiTheme="majorHAnsi" w:eastAsia="Times New Roman" w:hAnsiTheme="majorHAnsi"/>
                <w:lang w:eastAsia="pt-BR"/>
              </w:rPr>
              <w:t>,VI)</w:t>
            </w:r>
          </w:p>
        </w:tc>
      </w:tr>
      <w:tr w:rsidR="0077458A" w:rsidRPr="001959B7" w14:paraId="74EC943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33F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57A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MARIANA CRISTINA OLIVEIRA DO ROSARIO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E32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00A1068636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22D2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162C7C9B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8EB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CB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DANILO SILVA BATISTA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4F6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000A100528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27D2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03123437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0D91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438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PAULO HENRIQUE SILVA DE SOUZA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43D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000A456381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DA0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</w:tbl>
    <w:p w14:paraId="6C69CF62" w14:textId="77777777" w:rsidR="0077458A" w:rsidRPr="001959B7" w:rsidRDefault="0077458A" w:rsidP="0077458A">
      <w:pPr>
        <w:spacing w:after="120"/>
        <w:ind w:right="134" w:hanging="142"/>
        <w:rPr>
          <w:rFonts w:asciiTheme="majorHAnsi" w:hAnsiTheme="majorHAnsi"/>
          <w:snapToGrid w:val="0"/>
        </w:rPr>
      </w:pPr>
      <w:r w:rsidRPr="001959B7">
        <w:rPr>
          <w:rFonts w:asciiTheme="majorHAnsi" w:hAnsiTheme="majorHAnsi"/>
          <w:snapToGrid w:val="0"/>
        </w:rPr>
        <w:t>(N)</w:t>
      </w:r>
    </w:p>
    <w:p w14:paraId="3245E5A8" w14:textId="77777777" w:rsidR="0077458A" w:rsidRPr="001959B7" w:rsidRDefault="0077458A" w:rsidP="0077458A">
      <w:pPr>
        <w:spacing w:after="120"/>
        <w:ind w:right="134"/>
        <w:jc w:val="both"/>
        <w:rPr>
          <w:rFonts w:asciiTheme="majorHAnsi" w:hAnsiTheme="majorHAnsi"/>
          <w:i/>
          <w:iCs/>
          <w:snapToGrid w:val="0"/>
        </w:rPr>
      </w:pPr>
      <w:r w:rsidRPr="001959B7">
        <w:rPr>
          <w:rFonts w:asciiTheme="majorHAnsi" w:hAnsiTheme="majorHAnsi"/>
          <w:b/>
          <w:bCs/>
          <w:i/>
          <w:iCs/>
          <w:snapToGrid w:val="0"/>
          <w:sz w:val="28"/>
          <w:szCs w:val="28"/>
        </w:rPr>
        <w:t>*</w:t>
      </w:r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Candidatos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(as) que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preenchem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critério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(s) de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representatividade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nos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termos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do art. 46-A do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Regulamento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Eleitoral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com </w:t>
      </w:r>
      <w:proofErr w:type="gramStart"/>
      <w:r w:rsidRPr="001959B7">
        <w:rPr>
          <w:rFonts w:asciiTheme="majorHAnsi" w:hAnsiTheme="majorHAnsi"/>
          <w:i/>
          <w:iCs/>
          <w:snapToGrid w:val="0"/>
        </w:rPr>
        <w:t>a</w:t>
      </w:r>
      <w:proofErr w:type="gram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indicação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entre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parênteses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do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critério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atendido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conforme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a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declaração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prestada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pelo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respectivo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candidato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no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momento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da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confirmação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de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sua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participação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na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chapa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na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forma dos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respectivos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incisos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dispostos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no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supracitado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artigo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>.</w:t>
      </w:r>
    </w:p>
    <w:p w14:paraId="7A4D3121" w14:textId="77777777" w:rsidR="0077458A" w:rsidRPr="001959B7" w:rsidRDefault="0077458A" w:rsidP="0077458A">
      <w:pPr>
        <w:spacing w:after="120"/>
        <w:ind w:right="-568"/>
        <w:jc w:val="both"/>
        <w:rPr>
          <w:rFonts w:asciiTheme="majorHAnsi" w:hAnsiTheme="maj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888"/>
        <w:gridCol w:w="1527"/>
        <w:gridCol w:w="1926"/>
      </w:tblGrid>
      <w:tr w:rsidR="0077458A" w:rsidRPr="001959B7" w14:paraId="50799B69" w14:textId="77777777" w:rsidTr="00B82118">
        <w:trPr>
          <w:trHeight w:val="455"/>
        </w:trPr>
        <w:tc>
          <w:tcPr>
            <w:tcW w:w="9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2B166" w14:textId="77777777" w:rsidR="0077458A" w:rsidRPr="001959B7" w:rsidRDefault="0077458A" w:rsidP="00B82118">
            <w:pPr>
              <w:spacing w:line="300" w:lineRule="auto"/>
              <w:rPr>
                <w:rFonts w:asciiTheme="majorHAnsi" w:hAnsiTheme="majorHAnsi"/>
                <w:b/>
                <w:bCs/>
              </w:rPr>
            </w:pPr>
            <w:r w:rsidRPr="001959B7">
              <w:rPr>
                <w:rFonts w:asciiTheme="majorHAnsi" w:hAnsiTheme="majorHAnsi"/>
                <w:snapToGrid w:val="0"/>
              </w:rPr>
              <w:br w:type="page"/>
            </w:r>
            <w:r w:rsidRPr="001959B7">
              <w:rPr>
                <w:rFonts w:asciiTheme="majorHAnsi" w:hAnsiTheme="majorHAnsi"/>
                <w:b/>
                <w:bCs/>
              </w:rPr>
              <w:t>CHAPA:</w:t>
            </w:r>
            <w:r w:rsidRPr="001959B7">
              <w:rPr>
                <w:rFonts w:asciiTheme="majorHAnsi" w:hAnsiTheme="majorHAnsi"/>
              </w:rPr>
              <w:t xml:space="preserve"> </w:t>
            </w:r>
            <w:r w:rsidRPr="001959B7">
              <w:rPr>
                <w:rFonts w:asciiTheme="majorHAnsi" w:hAnsiTheme="majorHAnsi"/>
                <w:b/>
                <w:bCs/>
              </w:rPr>
              <w:t>n° 2</w:t>
            </w:r>
            <w:r w:rsidRPr="001959B7">
              <w:rPr>
                <w:rFonts w:asciiTheme="majorHAnsi" w:hAnsiTheme="majorHAnsi"/>
              </w:rPr>
              <w:t xml:space="preserve">, </w:t>
            </w:r>
            <w:proofErr w:type="spellStart"/>
            <w:r w:rsidRPr="001959B7">
              <w:rPr>
                <w:rFonts w:asciiTheme="majorHAnsi" w:hAnsiTheme="majorHAnsi"/>
              </w:rPr>
              <w:t>concluída</w:t>
            </w:r>
            <w:proofErr w:type="spellEnd"/>
            <w:r w:rsidRPr="001959B7">
              <w:rPr>
                <w:rFonts w:asciiTheme="majorHAnsi" w:hAnsiTheme="majorHAnsi"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</w:rPr>
              <w:t>em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14/08/2023,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às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12h29 </w:t>
            </w:r>
          </w:p>
          <w:p w14:paraId="2B3CA458" w14:textId="77777777" w:rsidR="0077458A" w:rsidRPr="001959B7" w:rsidRDefault="0077458A" w:rsidP="00B82118">
            <w:pPr>
              <w:spacing w:line="300" w:lineRule="auto"/>
              <w:rPr>
                <w:rFonts w:asciiTheme="majorHAnsi" w:eastAsia="Cambria" w:hAnsiTheme="majorHAnsi"/>
                <w:b/>
                <w:bCs/>
              </w:rPr>
            </w:pPr>
            <w:r w:rsidRPr="001959B7">
              <w:rPr>
                <w:rFonts w:asciiTheme="majorHAnsi" w:hAnsiTheme="majorHAnsi"/>
                <w:b/>
                <w:bCs/>
              </w:rPr>
              <w:t>RESPONSÁVEL PELA CHAPA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: ROSILENE GUEDES SOUZA</w:t>
            </w:r>
          </w:p>
        </w:tc>
      </w:tr>
      <w:tr w:rsidR="0077458A" w:rsidRPr="001959B7" w14:paraId="72C0B4A2" w14:textId="77777777" w:rsidTr="00B82118">
        <w:trPr>
          <w:trHeight w:val="5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4BE402" w14:textId="77777777" w:rsidR="0077458A" w:rsidRPr="001959B7" w:rsidRDefault="0077458A" w:rsidP="00B82118">
            <w:pPr>
              <w:rPr>
                <w:rFonts w:asciiTheme="majorHAnsi" w:hAnsiTheme="majorHAnsi"/>
                <w:b/>
              </w:rPr>
            </w:pPr>
            <w:r w:rsidRPr="001959B7">
              <w:rPr>
                <w:rFonts w:asciiTheme="majorHAnsi" w:hAnsiTheme="majorHAnsi"/>
                <w:b/>
              </w:rPr>
              <w:t xml:space="preserve">Nº </w:t>
            </w:r>
            <w:proofErr w:type="spellStart"/>
            <w:r w:rsidRPr="001959B7">
              <w:rPr>
                <w:rFonts w:asciiTheme="majorHAnsi" w:hAnsiTheme="majorHAnsi"/>
                <w:b/>
              </w:rPr>
              <w:t>na</w:t>
            </w:r>
            <w:proofErr w:type="spellEnd"/>
            <w:r w:rsidRPr="001959B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</w:rPr>
              <w:t>chapa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770AE6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Candidatos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a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Conselheiros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Federais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A0228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Registro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CAU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181E2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  <w:b/>
                <w:bCs/>
              </w:rPr>
              <w:t>Titular/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Suplente</w:t>
            </w:r>
            <w:proofErr w:type="spellEnd"/>
          </w:p>
        </w:tc>
      </w:tr>
      <w:tr w:rsidR="0077458A" w:rsidRPr="001959B7" w14:paraId="255B607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E9CAA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Federal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22A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MARIA EDWIRGES SOBREIRA LEAL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A5B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A96008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C5D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 xml:space="preserve">Titular </w:t>
            </w:r>
            <w:r w:rsidRPr="001959B7">
              <w:rPr>
                <w:rFonts w:asciiTheme="majorHAnsi" w:hAnsiTheme="majorHAnsi"/>
              </w:rPr>
              <w:t xml:space="preserve">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(I)</w:t>
            </w:r>
          </w:p>
        </w:tc>
      </w:tr>
      <w:tr w:rsidR="0077458A" w:rsidRPr="001959B7" w14:paraId="1705B50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1424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Federal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41D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ROSILENE GUEDES SOUZA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967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A456187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BF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proofErr w:type="spellStart"/>
            <w:r w:rsidRPr="001959B7">
              <w:rPr>
                <w:rFonts w:asciiTheme="majorHAnsi" w:eastAsia="Times New Roman" w:hAnsiTheme="majorHAnsi"/>
                <w:lang w:eastAsia="pt-BR"/>
              </w:rPr>
              <w:t>Suplente</w:t>
            </w:r>
            <w:proofErr w:type="spellEnd"/>
          </w:p>
        </w:tc>
      </w:tr>
      <w:tr w:rsidR="0077458A" w:rsidRPr="001959B7" w14:paraId="15AB71A6" w14:textId="77777777" w:rsidTr="00B82118">
        <w:trPr>
          <w:trHeight w:val="5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FEC8E0" w14:textId="77777777" w:rsidR="0077458A" w:rsidRPr="001959B7" w:rsidRDefault="0077458A" w:rsidP="00B82118">
            <w:pPr>
              <w:rPr>
                <w:rFonts w:asciiTheme="majorHAnsi" w:hAnsiTheme="majorHAnsi"/>
                <w:b/>
              </w:rPr>
            </w:pPr>
            <w:r w:rsidRPr="001959B7">
              <w:rPr>
                <w:rFonts w:asciiTheme="majorHAnsi" w:hAnsiTheme="majorHAnsi"/>
                <w:b/>
              </w:rPr>
              <w:t xml:space="preserve">Nº </w:t>
            </w:r>
            <w:proofErr w:type="spellStart"/>
            <w:r w:rsidRPr="001959B7">
              <w:rPr>
                <w:rFonts w:asciiTheme="majorHAnsi" w:hAnsiTheme="majorHAnsi"/>
                <w:b/>
              </w:rPr>
              <w:t>na</w:t>
            </w:r>
            <w:proofErr w:type="spellEnd"/>
            <w:r w:rsidRPr="001959B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</w:rPr>
              <w:t>chapa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D1277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Candidatos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a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Conselheiros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Estaduais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6A37F2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Registro</w:t>
            </w:r>
            <w:proofErr w:type="spellEnd"/>
            <w:r w:rsidRPr="001959B7">
              <w:rPr>
                <w:rFonts w:asciiTheme="majorHAnsi" w:hAnsiTheme="majorHAnsi"/>
                <w:b/>
                <w:bCs/>
              </w:rPr>
              <w:t xml:space="preserve"> CAU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11B27" w14:textId="77777777" w:rsidR="0077458A" w:rsidRPr="001959B7" w:rsidRDefault="0077458A" w:rsidP="00B82118">
            <w:pPr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  <w:b/>
                <w:bCs/>
              </w:rPr>
              <w:t>Titular/</w:t>
            </w:r>
            <w:proofErr w:type="spellStart"/>
            <w:r w:rsidRPr="001959B7">
              <w:rPr>
                <w:rFonts w:asciiTheme="majorHAnsi" w:hAnsiTheme="majorHAnsi"/>
                <w:b/>
                <w:bCs/>
              </w:rPr>
              <w:t>Suplente</w:t>
            </w:r>
            <w:proofErr w:type="spellEnd"/>
          </w:p>
        </w:tc>
      </w:tr>
      <w:tr w:rsidR="0077458A" w:rsidRPr="001959B7" w14:paraId="175B27E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5E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85D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ILARA REBECA DURAN DE MELO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171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000A387800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F8C3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2996948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CBA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78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FERNANDA CAMARGO FERREIRA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97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00A1387308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0819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096F190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CD87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618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EDUARDO FAJARDO SOARES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355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0000A66664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EE0D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6ED18A3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E7A2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F88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VITOR DE CASTRO FRANÇA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781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00A1578960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83D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2E82574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929B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45B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SIDCLEI BARBOSA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54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000A322768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8CDA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Titular*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</w:t>
            </w:r>
            <w:proofErr w:type="gramStart"/>
            <w:r w:rsidRPr="001959B7">
              <w:rPr>
                <w:rFonts w:asciiTheme="majorHAnsi" w:eastAsia="Times New Roman" w:hAnsiTheme="majorHAnsi"/>
                <w:lang w:eastAsia="pt-BR"/>
              </w:rPr>
              <w:t>II,III</w:t>
            </w:r>
            <w:proofErr w:type="gramEnd"/>
            <w:r w:rsidRPr="001959B7">
              <w:rPr>
                <w:rFonts w:asciiTheme="majorHAnsi" w:eastAsia="Times New Roman" w:hAnsiTheme="majorHAnsi"/>
                <w:lang w:eastAsia="pt-BR"/>
              </w:rPr>
              <w:t>,VI)</w:t>
            </w:r>
          </w:p>
        </w:tc>
      </w:tr>
      <w:tr w:rsidR="0077458A" w:rsidRPr="001959B7" w14:paraId="24826C80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B8C1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9C2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LESSANDRO LESSA RODRIGUES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6E6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000A248002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C814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67D6FBA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3E0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1A2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FELIPE COLMANETTI MOURA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B15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000A696951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3845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0F96434D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2969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57C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THAIS RIBEIRO CURI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E40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00A1134418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C01F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5D61AE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92E1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742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JOSE LOPES ESTEVES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527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000A127639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6597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4ED3363B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3A4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9E4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ANA MARIA SCHMIDT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B86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0000A22047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FA2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8D759F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58A4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51F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PATRICIA ELIZABETH FERREIRA GOMES BARBOSA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2D2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000A367028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A15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(I)</w:t>
            </w:r>
          </w:p>
        </w:tc>
      </w:tr>
      <w:tr w:rsidR="0077458A" w:rsidRPr="001959B7" w14:paraId="54AF714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C1D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796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CAMILA VEIGA DE SOUZA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B78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000A319260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E42C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11A0FA74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B663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EEF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MARIANA FERNANDES TEIXEIRA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03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000A709450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772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3647AB6B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E657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8C4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THIAGO JOSE VIEIRA SILVA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05C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000A548693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DE3D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31AAA8B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F8D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440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LUCAS LIMA LEONEL FONSECA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3A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000A410659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7C3A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17D6444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5B89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80C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EMMANUELLE DE ASSIS SILVEIRA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67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000A447978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5BB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279CAD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53BA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CAA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ADRIANE DE ALMEIDA MATTHES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535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000A205427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5005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II, III, IV, V)</w:t>
            </w:r>
          </w:p>
        </w:tc>
      </w:tr>
      <w:tr w:rsidR="0077458A" w:rsidRPr="001959B7" w14:paraId="51BB2D17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CA6A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075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MARIA CAROLINA NASSIF MESQUITA DE PAULA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95B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000A537802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1952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62F5E8A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9E14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2D1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ELISABETE CUNHA DE ANDRADE PARANHOS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DF8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000A222445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C251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(I)</w:t>
            </w:r>
          </w:p>
        </w:tc>
      </w:tr>
      <w:tr w:rsidR="0077458A" w:rsidRPr="001959B7" w14:paraId="718F79B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A80D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E55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MARIA DEL MAR FERRER JORDA POBLET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4D1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000A122912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495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D7CDA31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B32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C0A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ELAINE SARAIVA CALDERARI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799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000A510777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D63D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682DA480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898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DAE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MATHEUS LOPES MEDEIROS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092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00A1638017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3E4C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29726A1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9DD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145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MARCIO CESAR ANTUNES DOS SANTOS JUNIOR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811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000A380326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B13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(III, VI)</w:t>
            </w:r>
          </w:p>
        </w:tc>
      </w:tr>
      <w:tr w:rsidR="0077458A" w:rsidRPr="001959B7" w14:paraId="0B60067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8EB0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B99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SILVANA LAMAS DA MATTA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FD3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000A100498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2B7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FC67833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FBF0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17E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GUILHERME NOGUEIRA RAGONE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D51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00A1573217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703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(V, VI)</w:t>
            </w:r>
          </w:p>
        </w:tc>
      </w:tr>
      <w:tr w:rsidR="0077458A" w:rsidRPr="001959B7" w14:paraId="2BE43B8D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249A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0D4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ANNA ELISA MARTINS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19E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00A1562029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AA1F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44C68A24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5A53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14A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ROGERIO BRAGA DE ASSUNCAO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C66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0000A77720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0367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0B1D518C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6D82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D351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GUSTAVO VITOR OLIVEIRA DE SOUSA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A20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00A1698621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5A41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8940A70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2AEB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90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AGMAR MOREIRA DE ANDRADE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8AC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000A529621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DE33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(II)</w:t>
            </w:r>
          </w:p>
        </w:tc>
      </w:tr>
      <w:tr w:rsidR="0077458A" w:rsidRPr="001959B7" w14:paraId="04E43A67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891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628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UMBERTO TAVARES SOARES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FB47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00A1134329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BBC5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3E552344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3FF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73B9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ALEXANDRE BUENO SAMPAIO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5D7E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000A353663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8A15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(III, VI)</w:t>
            </w:r>
          </w:p>
        </w:tc>
      </w:tr>
      <w:tr w:rsidR="0077458A" w:rsidRPr="001959B7" w14:paraId="17E656DB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C729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597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SAULO JOSE AMERICO DA SILVA CAMPOS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27D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000A412295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1A87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10634535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D0AB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2A6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BARBARA BARBOSA FERREIRA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9C0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00A2848244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17A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Titular*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</w:t>
            </w:r>
            <w:proofErr w:type="gramStart"/>
            <w:r w:rsidRPr="001959B7">
              <w:rPr>
                <w:rFonts w:asciiTheme="majorHAnsi" w:eastAsia="Times New Roman" w:hAnsiTheme="majorHAnsi"/>
                <w:lang w:eastAsia="pt-BR"/>
              </w:rPr>
              <w:t>I,II</w:t>
            </w:r>
            <w:proofErr w:type="gramEnd"/>
            <w:r w:rsidRPr="001959B7">
              <w:rPr>
                <w:rFonts w:asciiTheme="majorHAnsi" w:eastAsia="Times New Roman" w:hAnsiTheme="majorHAnsi"/>
                <w:lang w:eastAsia="pt-BR"/>
              </w:rPr>
              <w:t>,V,VI)</w:t>
            </w:r>
          </w:p>
        </w:tc>
      </w:tr>
      <w:tr w:rsidR="0077458A" w:rsidRPr="001959B7" w14:paraId="78D74698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B14F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03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GABRIELA CRUZ RODRIGUES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E42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00A2672022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644A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056BB309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1BA5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6E7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NICANOR CARDOSO NETO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D03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000A730530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2AB8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7A549FD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10C0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5D3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PAULO CELSO BORGES JUNIOR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853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00A1370898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4E38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09ABA0FF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0CA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FFA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ORIVALDO PREZIA CARNEIRO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01E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0000A44768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29B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(VI)</w:t>
            </w:r>
          </w:p>
        </w:tc>
      </w:tr>
      <w:tr w:rsidR="0077458A" w:rsidRPr="001959B7" w14:paraId="6FBA2C6B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1F5B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lastRenderedPageBreak/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B78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HUMBERTO PINTO SILVA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2AA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00A1831542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E7B0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EB2CDB1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EAC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88F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FABIOLA RAMOS SILVA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602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000A110736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35CE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1682BC16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DF70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80E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RODRIGO ZEFERINO GOMES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5CF4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000A368814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EA57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1E05D331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5F7A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9B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RAFAEL HENRIQUES CAMPOS DIAS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D6E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00A1108581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1B14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(V, VI)</w:t>
            </w:r>
          </w:p>
        </w:tc>
      </w:tr>
      <w:tr w:rsidR="0077458A" w:rsidRPr="001959B7" w14:paraId="18585FF2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BB44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0FF2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LETÍCIA BISPO DO NASCIMENTO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47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00A2913127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C751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033F19A3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819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1395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SILVIO ROMERO FONSECA MOTTA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2EE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000A226807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D318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6A94E1C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347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9B0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DEISE CAVALCANTI LUSTOSA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DA98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000A136379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051D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5E5EC88E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857C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C43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JULIO CESAR DE MARCO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F1B6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0000A78476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AAB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2FCB4B52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D184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9E4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IRACEMA GENEROSO DE ABREU BHERING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D8CD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0000A89834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E85F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1BA20417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5538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034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FLAVIO DE LEMOS CARSALADE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CFDB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0000A52965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DC73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>Titular</w:t>
            </w:r>
          </w:p>
        </w:tc>
      </w:tr>
      <w:tr w:rsidR="0077458A" w:rsidRPr="001959B7" w14:paraId="781A1C30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B7CE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1E53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SIMONE BARBOSA VILLA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0A61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00A1134132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F5DF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  <w:tr w:rsidR="0077458A" w:rsidRPr="001959B7" w14:paraId="75A6083F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55C6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5BFA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MICHELA PERIGOLO REZENDE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77DC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000A278998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1E4B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r w:rsidRPr="001959B7">
              <w:rPr>
                <w:rFonts w:asciiTheme="majorHAnsi" w:hAnsiTheme="majorHAnsi"/>
              </w:rPr>
              <w:t xml:space="preserve">Titular * </w:t>
            </w:r>
            <w:r w:rsidRPr="001959B7">
              <w:rPr>
                <w:rFonts w:asciiTheme="majorHAnsi" w:eastAsia="Times New Roman" w:hAnsiTheme="majorHAnsi"/>
                <w:lang w:eastAsia="pt-BR"/>
              </w:rPr>
              <w:t>(I, VI)</w:t>
            </w:r>
          </w:p>
        </w:tc>
      </w:tr>
      <w:tr w:rsidR="0077458A" w:rsidRPr="001959B7" w14:paraId="5DEF1586" w14:textId="77777777" w:rsidTr="00B8211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5364" w14:textId="77777777" w:rsidR="0077458A" w:rsidRPr="001959B7" w:rsidRDefault="0077458A" w:rsidP="00B82118">
            <w:pPr>
              <w:spacing w:after="240"/>
              <w:jc w:val="center"/>
              <w:rPr>
                <w:rFonts w:asciiTheme="majorHAnsi" w:hAnsiTheme="majorHAnsi"/>
              </w:rPr>
            </w:pPr>
            <w:r w:rsidRPr="001959B7">
              <w:rPr>
                <w:rFonts w:asciiTheme="majorHAnsi" w:hAnsiTheme="majorHAnsi"/>
              </w:rPr>
              <w:t>25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22EF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VERA MARIA NAVES CARNEIRO MASCARENHAS DE ARAUJO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EB30" w14:textId="77777777" w:rsidR="0077458A" w:rsidRPr="001959B7" w:rsidRDefault="0077458A" w:rsidP="00B82118">
            <w:pPr>
              <w:spacing w:after="240"/>
              <w:rPr>
                <w:rFonts w:asciiTheme="majorHAnsi" w:eastAsia="Times New Roman" w:hAnsiTheme="majorHAnsi"/>
                <w:lang w:eastAsia="pt-BR"/>
              </w:rPr>
            </w:pPr>
            <w:r w:rsidRPr="001959B7">
              <w:rPr>
                <w:rFonts w:asciiTheme="majorHAnsi" w:eastAsia="Times New Roman" w:hAnsiTheme="majorHAnsi"/>
                <w:lang w:eastAsia="pt-BR"/>
              </w:rPr>
              <w:t>0000A38580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6B66" w14:textId="77777777" w:rsidR="0077458A" w:rsidRPr="001959B7" w:rsidRDefault="0077458A" w:rsidP="00B82118">
            <w:pPr>
              <w:spacing w:after="240"/>
              <w:rPr>
                <w:rFonts w:asciiTheme="majorHAnsi" w:hAnsiTheme="majorHAnsi"/>
                <w:snapToGrid w:val="0"/>
              </w:rPr>
            </w:pPr>
            <w:proofErr w:type="spellStart"/>
            <w:r w:rsidRPr="001959B7">
              <w:rPr>
                <w:rFonts w:asciiTheme="majorHAnsi" w:hAnsiTheme="majorHAnsi"/>
              </w:rPr>
              <w:t>Suplente</w:t>
            </w:r>
            <w:proofErr w:type="spellEnd"/>
          </w:p>
        </w:tc>
      </w:tr>
    </w:tbl>
    <w:p w14:paraId="38199E0E" w14:textId="77777777" w:rsidR="0077458A" w:rsidRPr="001959B7" w:rsidRDefault="0077458A" w:rsidP="0077458A">
      <w:pPr>
        <w:spacing w:after="120"/>
        <w:ind w:right="134" w:hanging="142"/>
        <w:rPr>
          <w:rFonts w:asciiTheme="majorHAnsi" w:hAnsiTheme="majorHAnsi"/>
          <w:snapToGrid w:val="0"/>
        </w:rPr>
      </w:pPr>
      <w:r w:rsidRPr="001959B7">
        <w:rPr>
          <w:rFonts w:asciiTheme="majorHAnsi" w:hAnsiTheme="majorHAnsi"/>
          <w:snapToGrid w:val="0"/>
        </w:rPr>
        <w:t>(N)</w:t>
      </w:r>
    </w:p>
    <w:p w14:paraId="49D159E6" w14:textId="77777777" w:rsidR="0077458A" w:rsidRPr="001959B7" w:rsidRDefault="0077458A" w:rsidP="0077458A">
      <w:pPr>
        <w:spacing w:after="120"/>
        <w:ind w:right="134"/>
        <w:jc w:val="both"/>
        <w:rPr>
          <w:rFonts w:asciiTheme="majorHAnsi" w:hAnsiTheme="majorHAnsi"/>
          <w:i/>
          <w:iCs/>
          <w:snapToGrid w:val="0"/>
        </w:rPr>
      </w:pPr>
      <w:r w:rsidRPr="001959B7">
        <w:rPr>
          <w:rFonts w:asciiTheme="majorHAnsi" w:hAnsiTheme="majorHAnsi"/>
          <w:b/>
          <w:bCs/>
          <w:i/>
          <w:iCs/>
          <w:snapToGrid w:val="0"/>
          <w:sz w:val="28"/>
          <w:szCs w:val="28"/>
        </w:rPr>
        <w:t>*</w:t>
      </w:r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Candidatos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(as) que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preenchem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critério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(s) de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representatividade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nos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termos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do art. 46-A do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Regulamento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Eleitoral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com </w:t>
      </w:r>
      <w:proofErr w:type="gramStart"/>
      <w:r w:rsidRPr="001959B7">
        <w:rPr>
          <w:rFonts w:asciiTheme="majorHAnsi" w:hAnsiTheme="majorHAnsi"/>
          <w:i/>
          <w:iCs/>
          <w:snapToGrid w:val="0"/>
        </w:rPr>
        <w:t>a</w:t>
      </w:r>
      <w:proofErr w:type="gram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indicação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entre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parênteses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do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critério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atendido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,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conforme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a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declaração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prestada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pelo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respectivo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candidato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no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momento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da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confirmação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de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sua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participação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na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chapa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e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na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forma dos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respectivos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incisos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dispostos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no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supracitado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i/>
          <w:iCs/>
          <w:snapToGrid w:val="0"/>
        </w:rPr>
        <w:t>artigo</w:t>
      </w:r>
      <w:proofErr w:type="spellEnd"/>
      <w:r w:rsidRPr="001959B7">
        <w:rPr>
          <w:rFonts w:asciiTheme="majorHAnsi" w:hAnsiTheme="majorHAnsi"/>
          <w:i/>
          <w:iCs/>
          <w:snapToGrid w:val="0"/>
        </w:rPr>
        <w:t>.</w:t>
      </w:r>
    </w:p>
    <w:p w14:paraId="7F72AC16" w14:textId="77777777" w:rsidR="0077458A" w:rsidRPr="001959B7" w:rsidRDefault="0077458A" w:rsidP="0077458A">
      <w:pPr>
        <w:spacing w:after="120"/>
        <w:ind w:right="134"/>
        <w:rPr>
          <w:rFonts w:asciiTheme="majorHAnsi" w:hAnsiTheme="majorHAnsi"/>
          <w:snapToGrid w:val="0"/>
        </w:rPr>
      </w:pPr>
    </w:p>
    <w:p w14:paraId="6D40B888" w14:textId="77777777" w:rsidR="0077458A" w:rsidRPr="001959B7" w:rsidRDefault="0077458A" w:rsidP="0077458A">
      <w:pPr>
        <w:pStyle w:val="PargrafodaLista"/>
        <w:widowControl/>
        <w:numPr>
          <w:ilvl w:val="0"/>
          <w:numId w:val="13"/>
        </w:numPr>
        <w:spacing w:before="240" w:after="200" w:line="276" w:lineRule="auto"/>
        <w:rPr>
          <w:rFonts w:asciiTheme="majorHAnsi" w:hAnsiTheme="majorHAnsi"/>
          <w:b/>
        </w:rPr>
      </w:pPr>
      <w:proofErr w:type="spellStart"/>
      <w:r w:rsidRPr="001959B7">
        <w:rPr>
          <w:rFonts w:asciiTheme="majorHAnsi" w:hAnsiTheme="majorHAnsi"/>
          <w:snapToGrid w:val="0"/>
        </w:rPr>
        <w:t>Relação</w:t>
      </w:r>
      <w:proofErr w:type="spellEnd"/>
      <w:r w:rsidRPr="001959B7">
        <w:rPr>
          <w:rFonts w:asciiTheme="majorHAnsi" w:hAnsiTheme="majorHAnsi"/>
          <w:snapToGrid w:val="0"/>
        </w:rPr>
        <w:t xml:space="preserve"> de PEDIDOS DE REGISTRO DE CANDIDATURA NÃO CONCLUÍDOS </w:t>
      </w:r>
      <w:proofErr w:type="spellStart"/>
      <w:r w:rsidRPr="001959B7">
        <w:rPr>
          <w:rFonts w:asciiTheme="majorHAnsi" w:hAnsiTheme="majorHAnsi"/>
          <w:snapToGrid w:val="0"/>
        </w:rPr>
        <w:t>na</w:t>
      </w:r>
      <w:proofErr w:type="spellEnd"/>
      <w:r w:rsidRPr="001959B7">
        <w:rPr>
          <w:rFonts w:asciiTheme="majorHAnsi" w:hAnsiTheme="majorHAnsi"/>
          <w:snapToGrid w:val="0"/>
        </w:rPr>
        <w:t xml:space="preserve"> </w:t>
      </w:r>
      <w:proofErr w:type="spellStart"/>
      <w:r w:rsidRPr="001959B7">
        <w:rPr>
          <w:rFonts w:asciiTheme="majorHAnsi" w:hAnsiTheme="majorHAnsi"/>
          <w:snapToGrid w:val="0"/>
        </w:rPr>
        <w:t>eleição</w:t>
      </w:r>
      <w:proofErr w:type="spellEnd"/>
      <w:r w:rsidRPr="001959B7">
        <w:rPr>
          <w:rFonts w:asciiTheme="majorHAnsi" w:hAnsiTheme="majorHAnsi"/>
          <w:snapToGrid w:val="0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titular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respectivo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suplente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Brasil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(CAU/BR) e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titulares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respectivos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suplentes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Estado de Minas Gerais (CAU/MG): </w:t>
      </w:r>
    </w:p>
    <w:p w14:paraId="66F43303" w14:textId="77777777" w:rsidR="0077458A" w:rsidRPr="001959B7" w:rsidRDefault="0077458A" w:rsidP="0077458A">
      <w:pPr>
        <w:pStyle w:val="PargrafodaLista"/>
        <w:spacing w:before="240" w:after="200" w:line="276" w:lineRule="auto"/>
        <w:ind w:left="360"/>
        <w:rPr>
          <w:rFonts w:asciiTheme="majorHAnsi" w:hAnsiTheme="majorHAnsi"/>
          <w:b/>
        </w:rPr>
      </w:pPr>
      <w:proofErr w:type="spellStart"/>
      <w:r w:rsidRPr="001959B7">
        <w:rPr>
          <w:rFonts w:asciiTheme="majorHAnsi" w:eastAsia="Times New Roman" w:hAnsiTheme="majorHAnsi"/>
          <w:lang w:eastAsia="pt-BR"/>
        </w:rPr>
        <w:t>Não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houve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pedidos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candidatura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não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concluídos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no </w:t>
      </w:r>
      <w:proofErr w:type="spellStart"/>
      <w:r w:rsidRPr="001959B7">
        <w:rPr>
          <w:rFonts w:asciiTheme="majorHAnsi" w:eastAsia="Times New Roman" w:hAnsiTheme="majorHAnsi"/>
          <w:lang w:eastAsia="pt-BR"/>
        </w:rPr>
        <w:t>âmbito</w:t>
      </w:r>
      <w:proofErr w:type="spellEnd"/>
      <w:r w:rsidRPr="001959B7">
        <w:rPr>
          <w:rFonts w:asciiTheme="majorHAnsi" w:eastAsia="Times New Roman" w:hAnsiTheme="majorHAnsi"/>
          <w:lang w:eastAsia="pt-BR"/>
        </w:rPr>
        <w:t xml:space="preserve"> do CAU/MG.</w:t>
      </w:r>
    </w:p>
    <w:p w14:paraId="58B206D8" w14:textId="5B6693DD" w:rsidR="0018051B" w:rsidRPr="001959B7" w:rsidRDefault="0018051B" w:rsidP="0018051B">
      <w:pPr>
        <w:spacing w:before="240" w:after="200" w:line="276" w:lineRule="auto"/>
        <w:jc w:val="both"/>
        <w:rPr>
          <w:rFonts w:asciiTheme="majorHAnsi" w:eastAsia="MS Mincho" w:hAnsiTheme="majorHAnsi" w:cs="Times New Roman"/>
          <w:snapToGrid w:val="0"/>
          <w:lang w:val="pt-BR"/>
        </w:rPr>
      </w:pPr>
      <w:r w:rsidRPr="001959B7">
        <w:rPr>
          <w:rFonts w:asciiTheme="majorHAnsi" w:hAnsiTheme="majorHAnsi"/>
          <w:snapToGrid w:val="0"/>
          <w:lang w:val="pt-BR"/>
        </w:rPr>
        <w:t xml:space="preserve">Aos </w:t>
      </w:r>
      <w:r w:rsidR="00493C10" w:rsidRPr="001959B7">
        <w:rPr>
          <w:rFonts w:asciiTheme="majorHAnsi" w:hAnsiTheme="majorHAnsi"/>
          <w:snapToGrid w:val="0"/>
          <w:lang w:val="pt-BR"/>
        </w:rPr>
        <w:t>28</w:t>
      </w:r>
      <w:r w:rsidRPr="001959B7">
        <w:rPr>
          <w:rFonts w:asciiTheme="majorHAnsi" w:hAnsiTheme="majorHAnsi"/>
          <w:lang w:val="pt-BR"/>
        </w:rPr>
        <w:t xml:space="preserve"> (</w:t>
      </w:r>
      <w:r w:rsidR="00493C10" w:rsidRPr="001959B7">
        <w:rPr>
          <w:rFonts w:asciiTheme="majorHAnsi" w:hAnsiTheme="majorHAnsi"/>
          <w:lang w:val="pt-BR"/>
        </w:rPr>
        <w:t>vinte e oito</w:t>
      </w:r>
      <w:r w:rsidRPr="001959B7">
        <w:rPr>
          <w:rFonts w:asciiTheme="majorHAnsi" w:hAnsiTheme="majorHAnsi"/>
          <w:lang w:val="pt-BR"/>
        </w:rPr>
        <w:t xml:space="preserve">) dias do mês de </w:t>
      </w:r>
      <w:r w:rsidR="00493C10" w:rsidRPr="001959B7">
        <w:rPr>
          <w:rFonts w:asciiTheme="majorHAnsi" w:hAnsiTheme="majorHAnsi"/>
          <w:lang w:val="pt-BR"/>
        </w:rPr>
        <w:t>agosto</w:t>
      </w:r>
      <w:r w:rsidRPr="001959B7">
        <w:rPr>
          <w:rFonts w:asciiTheme="majorHAnsi" w:eastAsia="Times New Roman" w:hAnsiTheme="majorHAnsi"/>
          <w:lang w:val="pt-BR" w:eastAsia="pt-BR"/>
        </w:rPr>
        <w:t xml:space="preserve"> </w:t>
      </w:r>
      <w:r w:rsidRPr="001959B7">
        <w:rPr>
          <w:rFonts w:asciiTheme="majorHAnsi" w:hAnsiTheme="majorHAnsi"/>
          <w:lang w:val="pt-BR"/>
        </w:rPr>
        <w:t>do ano de 202</w:t>
      </w:r>
      <w:r w:rsidR="00493C10" w:rsidRPr="001959B7">
        <w:rPr>
          <w:rFonts w:asciiTheme="majorHAnsi" w:hAnsiTheme="majorHAnsi"/>
          <w:lang w:val="pt-BR"/>
        </w:rPr>
        <w:t>3</w:t>
      </w:r>
      <w:r w:rsidRPr="001959B7">
        <w:rPr>
          <w:rFonts w:asciiTheme="majorHAnsi" w:hAnsiTheme="majorHAnsi"/>
          <w:snapToGrid w:val="0"/>
          <w:lang w:val="pt-BR"/>
        </w:rPr>
        <w:t xml:space="preserve">, </w:t>
      </w:r>
      <w:r w:rsidR="00493C10" w:rsidRPr="001959B7">
        <w:rPr>
          <w:rFonts w:asciiTheme="majorHAnsi" w:hAnsiTheme="majorHAnsi"/>
          <w:snapToGrid w:val="0"/>
          <w:lang w:val="pt-BR"/>
        </w:rPr>
        <w:t>a</w:t>
      </w:r>
      <w:r w:rsidRPr="001959B7">
        <w:rPr>
          <w:rFonts w:asciiTheme="majorHAnsi" w:hAnsiTheme="majorHAnsi"/>
          <w:snapToGrid w:val="0"/>
          <w:lang w:val="pt-BR"/>
        </w:rPr>
        <w:t xml:space="preserve"> Coordenador</w:t>
      </w:r>
      <w:r w:rsidR="00493C10" w:rsidRPr="001959B7">
        <w:rPr>
          <w:rFonts w:asciiTheme="majorHAnsi" w:hAnsiTheme="majorHAnsi"/>
          <w:snapToGrid w:val="0"/>
          <w:lang w:val="pt-BR"/>
        </w:rPr>
        <w:t>a</w:t>
      </w:r>
      <w:r w:rsidRPr="001959B7">
        <w:rPr>
          <w:rFonts w:asciiTheme="majorHAnsi" w:hAnsiTheme="majorHAnsi"/>
          <w:snapToGrid w:val="0"/>
          <w:lang w:val="pt-BR"/>
        </w:rPr>
        <w:t xml:space="preserve"> da Comissão Eleitoral do Estado de Minas Gerais</w:t>
      </w:r>
      <w:r w:rsidRPr="001959B7">
        <w:rPr>
          <w:rFonts w:asciiTheme="majorHAnsi" w:hAnsiTheme="majorHAnsi"/>
          <w:lang w:val="pt-BR"/>
        </w:rPr>
        <w:t xml:space="preserve"> - CE</w:t>
      </w:r>
      <w:r w:rsidRPr="001959B7">
        <w:rPr>
          <w:rFonts w:asciiTheme="majorHAnsi" w:hAnsiTheme="majorHAnsi"/>
          <w:snapToGrid w:val="0"/>
          <w:lang w:val="pt-BR"/>
        </w:rPr>
        <w:t xml:space="preserve">-MG, INFORMOU QUE NÃO FORAM APRESENTADOS PEDIDOS DE IMPUGNAÇÃO DE REGISTRO DE CANDIDATURA após a divulgação dos </w:t>
      </w:r>
      <w:r w:rsidRPr="001959B7">
        <w:rPr>
          <w:rFonts w:asciiTheme="majorHAnsi" w:eastAsia="Times New Roman" w:hAnsiTheme="majorHAnsi"/>
          <w:lang w:val="pt-BR" w:eastAsia="pt-BR"/>
        </w:rPr>
        <w:t>pedidos</w:t>
      </w:r>
      <w:r w:rsidRPr="001959B7">
        <w:rPr>
          <w:rFonts w:asciiTheme="majorHAnsi" w:hAnsiTheme="majorHAnsi"/>
          <w:snapToGrid w:val="0"/>
          <w:lang w:val="pt-BR"/>
        </w:rPr>
        <w:t xml:space="preserve"> de registros de candidatura na eleição de </w:t>
      </w:r>
      <w:r w:rsidRPr="001959B7">
        <w:rPr>
          <w:rFonts w:asciiTheme="majorHAnsi" w:eastAsia="Times New Roman" w:hAnsiTheme="majorHAnsi"/>
          <w:lang w:val="pt-BR"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Pr="001959B7">
        <w:rPr>
          <w:rFonts w:asciiTheme="majorHAnsi" w:hAnsiTheme="majorHAnsi"/>
          <w:snapToGrid w:val="0"/>
          <w:lang w:val="pt-BR"/>
        </w:rPr>
        <w:t>do Estado de Minas Gerais</w:t>
      </w:r>
      <w:r w:rsidRPr="001959B7">
        <w:rPr>
          <w:rFonts w:asciiTheme="majorHAnsi" w:eastAsia="Times New Roman" w:hAnsiTheme="majorHAnsi"/>
          <w:lang w:val="pt-BR" w:eastAsia="pt-BR"/>
        </w:rPr>
        <w:t xml:space="preserve"> (CAU/MG)</w:t>
      </w:r>
      <w:r w:rsidRPr="001959B7">
        <w:rPr>
          <w:rFonts w:asciiTheme="majorHAnsi" w:hAnsiTheme="majorHAnsi"/>
          <w:snapToGrid w:val="0"/>
          <w:lang w:val="pt-BR"/>
        </w:rPr>
        <w:t xml:space="preserve"> nas eleições 202</w:t>
      </w:r>
      <w:r w:rsidR="00493C10" w:rsidRPr="001959B7">
        <w:rPr>
          <w:rFonts w:asciiTheme="majorHAnsi" w:hAnsiTheme="majorHAnsi"/>
          <w:snapToGrid w:val="0"/>
          <w:lang w:val="pt-BR"/>
        </w:rPr>
        <w:t>3</w:t>
      </w:r>
      <w:r w:rsidRPr="001959B7">
        <w:rPr>
          <w:rFonts w:asciiTheme="majorHAnsi" w:eastAsia="Times New Roman" w:hAnsiTheme="majorHAnsi"/>
          <w:lang w:val="pt-BR" w:eastAsia="pt-BR"/>
        </w:rPr>
        <w:t xml:space="preserve"> do CAU</w:t>
      </w:r>
      <w:r w:rsidR="00493C10" w:rsidRPr="001959B7">
        <w:rPr>
          <w:rFonts w:asciiTheme="majorHAnsi" w:hAnsiTheme="majorHAnsi"/>
          <w:snapToGrid w:val="0"/>
          <w:lang w:val="pt-BR"/>
        </w:rPr>
        <w:t>.</w:t>
      </w:r>
    </w:p>
    <w:p w14:paraId="79E228DE" w14:textId="21A2BFAE" w:rsidR="00FA7200" w:rsidRDefault="00FA7200" w:rsidP="003C1866">
      <w:pPr>
        <w:spacing w:before="240" w:after="200" w:line="276" w:lineRule="auto"/>
        <w:jc w:val="both"/>
        <w:rPr>
          <w:rFonts w:asciiTheme="majorHAnsi" w:hAnsiTheme="majorHAnsi"/>
          <w:snapToGrid w:val="0"/>
          <w:lang w:val="pt-BR"/>
        </w:rPr>
      </w:pPr>
      <w:r>
        <w:rPr>
          <w:rFonts w:asciiTheme="majorHAnsi" w:hAnsiTheme="majorHAnsi"/>
          <w:snapToGrid w:val="0"/>
          <w:lang w:val="pt-BR"/>
        </w:rPr>
        <w:t xml:space="preserve">Aos </w:t>
      </w:r>
      <w:r w:rsidR="008E4913">
        <w:rPr>
          <w:rFonts w:asciiTheme="majorHAnsi" w:hAnsiTheme="majorHAnsi"/>
          <w:snapToGrid w:val="0"/>
          <w:lang w:val="pt-BR"/>
        </w:rPr>
        <w:t xml:space="preserve">10 (dez) dias do </w:t>
      </w:r>
      <w:r w:rsidR="008E4913" w:rsidRPr="003C1866">
        <w:rPr>
          <w:rFonts w:asciiTheme="majorHAnsi" w:hAnsiTheme="majorHAnsi"/>
          <w:snapToGrid w:val="0"/>
          <w:lang w:val="pt-BR"/>
        </w:rPr>
        <w:t>mês de outubro do ano de 2023</w:t>
      </w:r>
      <w:r w:rsidR="008E4913">
        <w:rPr>
          <w:rFonts w:asciiTheme="majorHAnsi" w:hAnsiTheme="majorHAnsi"/>
          <w:snapToGrid w:val="0"/>
          <w:lang w:val="pt-BR"/>
        </w:rPr>
        <w:t>, teve início</w:t>
      </w:r>
      <w:r w:rsidR="00531A52">
        <w:rPr>
          <w:rFonts w:asciiTheme="majorHAnsi" w:hAnsiTheme="majorHAnsi"/>
          <w:snapToGrid w:val="0"/>
          <w:lang w:val="pt-BR"/>
        </w:rPr>
        <w:t xml:space="preserve">, em âmbito nacional, a </w:t>
      </w:r>
      <w:r w:rsidR="00020FF9" w:rsidRPr="00020FF9">
        <w:rPr>
          <w:rFonts w:asciiTheme="majorHAnsi" w:hAnsiTheme="majorHAnsi"/>
          <w:b/>
          <w:bCs/>
          <w:snapToGrid w:val="0"/>
          <w:u w:val="single"/>
          <w:lang w:val="pt-BR"/>
        </w:rPr>
        <w:t>VOTAÇÃO</w:t>
      </w:r>
      <w:r w:rsidR="00531A52">
        <w:rPr>
          <w:rFonts w:asciiTheme="majorHAnsi" w:hAnsiTheme="majorHAnsi"/>
          <w:snapToGrid w:val="0"/>
          <w:lang w:val="pt-BR"/>
        </w:rPr>
        <w:t xml:space="preserve"> das Eleições 2023 do CAU,</w:t>
      </w:r>
      <w:r w:rsidR="003F574A">
        <w:rPr>
          <w:rFonts w:asciiTheme="majorHAnsi" w:hAnsiTheme="majorHAnsi"/>
          <w:snapToGrid w:val="0"/>
          <w:lang w:val="pt-BR"/>
        </w:rPr>
        <w:t xml:space="preserve"> realizada por meio do </w:t>
      </w:r>
      <w:r w:rsidR="003F574A" w:rsidRPr="003F574A">
        <w:rPr>
          <w:rFonts w:asciiTheme="majorHAnsi" w:hAnsiTheme="majorHAnsi"/>
          <w:snapToGrid w:val="0"/>
          <w:lang w:val="pt-BR"/>
        </w:rPr>
        <w:t>Sistema de Votação “</w:t>
      </w:r>
      <w:proofErr w:type="spellStart"/>
      <w:r w:rsidR="003F574A" w:rsidRPr="003F574A">
        <w:rPr>
          <w:rFonts w:asciiTheme="majorHAnsi" w:hAnsiTheme="majorHAnsi"/>
          <w:snapToGrid w:val="0"/>
          <w:lang w:val="pt-BR"/>
        </w:rPr>
        <w:t>VotaOnline</w:t>
      </w:r>
      <w:proofErr w:type="spellEnd"/>
      <w:r w:rsidR="003F574A" w:rsidRPr="003F574A">
        <w:rPr>
          <w:rFonts w:asciiTheme="majorHAnsi" w:hAnsiTheme="majorHAnsi"/>
          <w:snapToGrid w:val="0"/>
          <w:lang w:val="pt-BR"/>
        </w:rPr>
        <w:t xml:space="preserve">” disponibilizado </w:t>
      </w:r>
      <w:r w:rsidR="003F574A" w:rsidRPr="003F574A">
        <w:rPr>
          <w:rFonts w:asciiTheme="majorHAnsi" w:hAnsiTheme="majorHAnsi"/>
          <w:snapToGrid w:val="0"/>
          <w:lang w:val="pt-BR"/>
        </w:rPr>
        <w:lastRenderedPageBreak/>
        <w:t>pelo Tribunal Regional Eleitoral do Tocan</w:t>
      </w:r>
      <w:r w:rsidR="008623D1">
        <w:rPr>
          <w:rFonts w:asciiTheme="majorHAnsi" w:hAnsiTheme="majorHAnsi"/>
          <w:snapToGrid w:val="0"/>
          <w:lang w:val="pt-BR"/>
        </w:rPr>
        <w:t>ti</w:t>
      </w:r>
      <w:r w:rsidR="003F574A" w:rsidRPr="003F574A">
        <w:rPr>
          <w:rFonts w:asciiTheme="majorHAnsi" w:hAnsiTheme="majorHAnsi"/>
          <w:snapToGrid w:val="0"/>
          <w:lang w:val="pt-BR"/>
        </w:rPr>
        <w:t>ns (TRETO), no endereço eletrônico h</w:t>
      </w:r>
      <w:r w:rsidR="008623D1">
        <w:rPr>
          <w:rFonts w:asciiTheme="majorHAnsi" w:hAnsiTheme="majorHAnsi"/>
          <w:snapToGrid w:val="0"/>
          <w:lang w:val="pt-BR"/>
        </w:rPr>
        <w:t>tt</w:t>
      </w:r>
      <w:r w:rsidR="003F574A" w:rsidRPr="003F574A">
        <w:rPr>
          <w:rFonts w:asciiTheme="majorHAnsi" w:hAnsiTheme="majorHAnsi"/>
          <w:snapToGrid w:val="0"/>
          <w:lang w:val="pt-BR"/>
        </w:rPr>
        <w:t>ps://votaarquiteto2023.com.br/</w:t>
      </w:r>
      <w:r w:rsidR="00657933">
        <w:rPr>
          <w:rFonts w:asciiTheme="majorHAnsi" w:hAnsiTheme="majorHAnsi"/>
          <w:snapToGrid w:val="0"/>
          <w:lang w:val="pt-BR"/>
        </w:rPr>
        <w:t xml:space="preserve">, conforme previsão </w:t>
      </w:r>
      <w:r w:rsidR="00616B66">
        <w:rPr>
          <w:rFonts w:asciiTheme="majorHAnsi" w:hAnsiTheme="majorHAnsi"/>
          <w:snapToGrid w:val="0"/>
          <w:lang w:val="pt-BR"/>
        </w:rPr>
        <w:t>do Calendário Eleitoral.</w:t>
      </w:r>
    </w:p>
    <w:p w14:paraId="72B87587" w14:textId="230D1FAB" w:rsidR="00020FF9" w:rsidRPr="00020FF9" w:rsidRDefault="00020FF9" w:rsidP="003C1866">
      <w:pPr>
        <w:spacing w:before="240" w:after="200" w:line="276" w:lineRule="auto"/>
        <w:jc w:val="both"/>
        <w:rPr>
          <w:rFonts w:asciiTheme="majorHAnsi" w:hAnsiTheme="majorHAnsi"/>
          <w:snapToGrid w:val="0"/>
          <w:lang w:val="pt-BR"/>
        </w:rPr>
      </w:pPr>
      <w:r>
        <w:rPr>
          <w:rFonts w:asciiTheme="majorHAnsi" w:hAnsiTheme="majorHAnsi"/>
          <w:snapToGrid w:val="0"/>
          <w:lang w:val="pt-BR"/>
        </w:rPr>
        <w:t xml:space="preserve">Aos 10 (dez) dias do </w:t>
      </w:r>
      <w:r w:rsidRPr="003C1866">
        <w:rPr>
          <w:rFonts w:asciiTheme="majorHAnsi" w:hAnsiTheme="majorHAnsi"/>
          <w:snapToGrid w:val="0"/>
          <w:lang w:val="pt-BR"/>
        </w:rPr>
        <w:t>mês de outubro do ano de 2023</w:t>
      </w:r>
      <w:r>
        <w:rPr>
          <w:rFonts w:asciiTheme="majorHAnsi" w:hAnsiTheme="majorHAnsi"/>
          <w:snapToGrid w:val="0"/>
          <w:lang w:val="pt-BR"/>
        </w:rPr>
        <w:t>, em razão de problemas</w:t>
      </w:r>
      <w:r w:rsidR="00657933">
        <w:rPr>
          <w:rFonts w:asciiTheme="majorHAnsi" w:hAnsiTheme="majorHAnsi"/>
          <w:snapToGrid w:val="0"/>
          <w:lang w:val="pt-BR"/>
        </w:rPr>
        <w:t xml:space="preserve"> técnicos no </w:t>
      </w:r>
      <w:r w:rsidR="00657933" w:rsidRPr="003F574A">
        <w:rPr>
          <w:rFonts w:asciiTheme="majorHAnsi" w:hAnsiTheme="majorHAnsi"/>
          <w:snapToGrid w:val="0"/>
          <w:lang w:val="pt-BR"/>
        </w:rPr>
        <w:t>Sistema de Votação “</w:t>
      </w:r>
      <w:proofErr w:type="spellStart"/>
      <w:r w:rsidR="00657933" w:rsidRPr="003F574A">
        <w:rPr>
          <w:rFonts w:asciiTheme="majorHAnsi" w:hAnsiTheme="majorHAnsi"/>
          <w:snapToGrid w:val="0"/>
          <w:lang w:val="pt-BR"/>
        </w:rPr>
        <w:t>VotaOnline</w:t>
      </w:r>
      <w:proofErr w:type="spellEnd"/>
      <w:r w:rsidR="00657933" w:rsidRPr="003F574A">
        <w:rPr>
          <w:rFonts w:asciiTheme="majorHAnsi" w:hAnsiTheme="majorHAnsi"/>
          <w:snapToGrid w:val="0"/>
          <w:lang w:val="pt-BR"/>
        </w:rPr>
        <w:t>” disponibilizado pelo Tribunal Regional Eleitoral do Tocan</w:t>
      </w:r>
      <w:r w:rsidR="00B90022">
        <w:rPr>
          <w:rFonts w:asciiTheme="majorHAnsi" w:hAnsiTheme="majorHAnsi"/>
          <w:snapToGrid w:val="0"/>
          <w:lang w:val="pt-BR"/>
        </w:rPr>
        <w:t>ti</w:t>
      </w:r>
      <w:r w:rsidR="00657933" w:rsidRPr="003F574A">
        <w:rPr>
          <w:rFonts w:asciiTheme="majorHAnsi" w:hAnsiTheme="majorHAnsi"/>
          <w:snapToGrid w:val="0"/>
          <w:lang w:val="pt-BR"/>
        </w:rPr>
        <w:t>ns (</w:t>
      </w:r>
      <w:proofErr w:type="gramStart"/>
      <w:r w:rsidR="00657933" w:rsidRPr="003F574A">
        <w:rPr>
          <w:rFonts w:asciiTheme="majorHAnsi" w:hAnsiTheme="majorHAnsi"/>
          <w:snapToGrid w:val="0"/>
          <w:lang w:val="pt-BR"/>
        </w:rPr>
        <w:t>TRETO)</w:t>
      </w:r>
      <w:r w:rsidR="00657933">
        <w:rPr>
          <w:rFonts w:asciiTheme="majorHAnsi" w:hAnsiTheme="majorHAnsi"/>
          <w:snapToGrid w:val="0"/>
          <w:lang w:val="pt-BR"/>
        </w:rPr>
        <w:t xml:space="preserve"> </w:t>
      </w:r>
      <w:r>
        <w:rPr>
          <w:rFonts w:asciiTheme="majorHAnsi" w:hAnsiTheme="majorHAnsi"/>
          <w:snapToGrid w:val="0"/>
          <w:lang w:val="pt-BR"/>
        </w:rPr>
        <w:t xml:space="preserve"> </w:t>
      </w:r>
      <w:r w:rsidR="00657933">
        <w:rPr>
          <w:rFonts w:asciiTheme="majorHAnsi" w:hAnsiTheme="majorHAnsi"/>
          <w:snapToGrid w:val="0"/>
          <w:lang w:val="pt-BR"/>
        </w:rPr>
        <w:t>foi</w:t>
      </w:r>
      <w:proofErr w:type="gramEnd"/>
      <w:r w:rsidR="00657933">
        <w:rPr>
          <w:rFonts w:asciiTheme="majorHAnsi" w:hAnsiTheme="majorHAnsi"/>
          <w:snapToGrid w:val="0"/>
          <w:lang w:val="pt-BR"/>
        </w:rPr>
        <w:t xml:space="preserve"> emitida </w:t>
      </w:r>
      <w:r w:rsidR="00824120">
        <w:rPr>
          <w:rFonts w:asciiTheme="majorHAnsi" w:hAnsiTheme="majorHAnsi"/>
          <w:snapToGrid w:val="0"/>
          <w:lang w:val="pt-BR"/>
        </w:rPr>
        <w:t>pela Comissão Eleitoral Nacional a DCEN-CAU/BR n° 040/2023, que a</w:t>
      </w:r>
      <w:r w:rsidRPr="00020FF9">
        <w:rPr>
          <w:rFonts w:asciiTheme="majorHAnsi" w:hAnsiTheme="majorHAnsi"/>
          <w:snapToGrid w:val="0"/>
          <w:lang w:val="pt-BR"/>
        </w:rPr>
        <w:t>di</w:t>
      </w:r>
      <w:r w:rsidR="00824120">
        <w:rPr>
          <w:rFonts w:asciiTheme="majorHAnsi" w:hAnsiTheme="majorHAnsi"/>
          <w:snapToGrid w:val="0"/>
          <w:lang w:val="pt-BR"/>
        </w:rPr>
        <w:t>ou</w:t>
      </w:r>
      <w:r w:rsidRPr="00020FF9">
        <w:rPr>
          <w:rFonts w:asciiTheme="majorHAnsi" w:hAnsiTheme="majorHAnsi"/>
          <w:snapToGrid w:val="0"/>
          <w:lang w:val="pt-BR"/>
        </w:rPr>
        <w:t xml:space="preserve"> a data de votação das Eleições do CAU 2023 agendadas para o dia 10 de outubro de 2023 para nova data a ser oportunamente divulgada;</w:t>
      </w:r>
    </w:p>
    <w:p w14:paraId="30D649D3" w14:textId="77777777" w:rsidR="005C7186" w:rsidRDefault="00284882" w:rsidP="00284882">
      <w:pPr>
        <w:spacing w:before="240" w:after="200" w:line="276" w:lineRule="auto"/>
        <w:jc w:val="both"/>
        <w:rPr>
          <w:rFonts w:asciiTheme="majorHAnsi" w:hAnsiTheme="majorHAnsi"/>
          <w:snapToGrid w:val="0"/>
          <w:lang w:val="pt-BR"/>
        </w:rPr>
      </w:pPr>
      <w:r>
        <w:rPr>
          <w:rFonts w:asciiTheme="majorHAnsi" w:hAnsiTheme="majorHAnsi"/>
          <w:snapToGrid w:val="0"/>
          <w:lang w:val="pt-BR"/>
        </w:rPr>
        <w:t xml:space="preserve">Aos 11 (onze) dias do </w:t>
      </w:r>
      <w:r w:rsidRPr="003C1866">
        <w:rPr>
          <w:rFonts w:asciiTheme="majorHAnsi" w:hAnsiTheme="majorHAnsi"/>
          <w:snapToGrid w:val="0"/>
          <w:lang w:val="pt-BR"/>
        </w:rPr>
        <w:t>mês de outubro do ano de 2023</w:t>
      </w:r>
      <w:r>
        <w:rPr>
          <w:rFonts w:asciiTheme="majorHAnsi" w:hAnsiTheme="majorHAnsi"/>
          <w:snapToGrid w:val="0"/>
          <w:lang w:val="pt-BR"/>
        </w:rPr>
        <w:t>, em razão do adiamento</w:t>
      </w:r>
      <w:r w:rsidR="004474AA">
        <w:rPr>
          <w:rFonts w:asciiTheme="majorHAnsi" w:hAnsiTheme="majorHAnsi"/>
          <w:snapToGrid w:val="0"/>
          <w:lang w:val="pt-BR"/>
        </w:rPr>
        <w:t xml:space="preserve"> da votação, conforme</w:t>
      </w:r>
      <w:r>
        <w:rPr>
          <w:rFonts w:asciiTheme="majorHAnsi" w:hAnsiTheme="majorHAnsi"/>
          <w:snapToGrid w:val="0"/>
          <w:lang w:val="pt-BR"/>
        </w:rPr>
        <w:t xml:space="preserve"> DCEN-CAU/BR n° 040/2023, </w:t>
      </w:r>
      <w:r w:rsidR="004474AA">
        <w:rPr>
          <w:rFonts w:asciiTheme="majorHAnsi" w:hAnsiTheme="majorHAnsi"/>
          <w:snapToGrid w:val="0"/>
          <w:lang w:val="pt-BR"/>
        </w:rPr>
        <w:t>foi emitida pela Comissão Eleitoral Nacional a DCEN-CAU/BR n° 042/2023, que alterou o Calendário Eleitoral e aprovou as novas datas para realização da votação</w:t>
      </w:r>
      <w:r w:rsidR="005C7186">
        <w:rPr>
          <w:rFonts w:asciiTheme="majorHAnsi" w:hAnsiTheme="majorHAnsi"/>
          <w:snapToGrid w:val="0"/>
          <w:lang w:val="pt-BR"/>
        </w:rPr>
        <w:t xml:space="preserve"> nas Eleições 2023 do CAU, a saber, dias 16 (dezesseis) e 17 (dezessete) de outubro de 2023;</w:t>
      </w:r>
    </w:p>
    <w:p w14:paraId="7E89EDE3" w14:textId="79887F7C" w:rsidR="003F0D33" w:rsidRPr="001959B7" w:rsidRDefault="003F0D33" w:rsidP="003F0D33">
      <w:pPr>
        <w:spacing w:before="200" w:after="200"/>
        <w:jc w:val="both"/>
        <w:rPr>
          <w:rFonts w:asciiTheme="majorHAnsi" w:hAnsiTheme="majorHAnsi"/>
          <w:lang w:val="pt-BR"/>
        </w:rPr>
      </w:pPr>
      <w:r w:rsidRPr="001959B7">
        <w:rPr>
          <w:rFonts w:asciiTheme="majorHAnsi" w:hAnsiTheme="majorHAnsi"/>
          <w:lang w:val="pt-BR"/>
        </w:rPr>
        <w:t>No</w:t>
      </w:r>
      <w:r>
        <w:rPr>
          <w:rFonts w:asciiTheme="majorHAnsi" w:hAnsiTheme="majorHAnsi"/>
          <w:lang w:val="pt-BR"/>
        </w:rPr>
        <w:t>s</w:t>
      </w:r>
      <w:r w:rsidRPr="001959B7">
        <w:rPr>
          <w:rFonts w:asciiTheme="majorHAnsi" w:hAnsiTheme="majorHAnsi"/>
          <w:lang w:val="pt-BR"/>
        </w:rPr>
        <w:t xml:space="preserve"> dia</w:t>
      </w:r>
      <w:r>
        <w:rPr>
          <w:rFonts w:asciiTheme="majorHAnsi" w:hAnsiTheme="majorHAnsi"/>
          <w:lang w:val="pt-BR"/>
        </w:rPr>
        <w:t>s</w:t>
      </w:r>
      <w:r w:rsidRPr="001959B7">
        <w:rPr>
          <w:rFonts w:asciiTheme="majorHAnsi" w:hAnsiTheme="majorHAnsi"/>
          <w:lang w:val="pt-BR"/>
        </w:rPr>
        <w:t xml:space="preserve"> 1</w:t>
      </w:r>
      <w:r>
        <w:rPr>
          <w:rFonts w:asciiTheme="majorHAnsi" w:hAnsiTheme="majorHAnsi"/>
          <w:lang w:val="pt-BR"/>
        </w:rPr>
        <w:t>6 e 17</w:t>
      </w:r>
      <w:r w:rsidRPr="001959B7">
        <w:rPr>
          <w:rFonts w:asciiTheme="majorHAnsi" w:hAnsiTheme="majorHAnsi"/>
          <w:lang w:val="pt-BR"/>
        </w:rPr>
        <w:t xml:space="preserve"> de outubro de 202</w:t>
      </w:r>
      <w:r>
        <w:rPr>
          <w:rFonts w:asciiTheme="majorHAnsi" w:hAnsiTheme="majorHAnsi"/>
          <w:lang w:val="pt-BR"/>
        </w:rPr>
        <w:t>3</w:t>
      </w:r>
      <w:r w:rsidRPr="001959B7">
        <w:rPr>
          <w:rFonts w:asciiTheme="majorHAnsi" w:hAnsiTheme="majorHAnsi"/>
          <w:lang w:val="pt-BR"/>
        </w:rPr>
        <w:t>, a votação foi realizada</w:t>
      </w:r>
      <w:r>
        <w:rPr>
          <w:rFonts w:asciiTheme="majorHAnsi" w:hAnsiTheme="majorHAnsi"/>
          <w:lang w:val="pt-BR"/>
        </w:rPr>
        <w:t>, desta vez,</w:t>
      </w:r>
      <w:r w:rsidRPr="001959B7">
        <w:rPr>
          <w:rFonts w:asciiTheme="majorHAnsi" w:hAnsiTheme="majorHAnsi"/>
          <w:lang w:val="pt-BR"/>
        </w:rPr>
        <w:t xml:space="preserve"> sem impedimentos, sendo o Edital de divulgação do resultado</w:t>
      </w:r>
      <w:r w:rsidR="00935329">
        <w:rPr>
          <w:rFonts w:asciiTheme="majorHAnsi" w:hAnsiTheme="majorHAnsi"/>
          <w:lang w:val="pt-BR"/>
        </w:rPr>
        <w:t xml:space="preserve"> preliminar</w:t>
      </w:r>
      <w:r w:rsidRPr="001959B7">
        <w:rPr>
          <w:rFonts w:asciiTheme="majorHAnsi" w:hAnsiTheme="majorHAnsi"/>
          <w:lang w:val="pt-BR"/>
        </w:rPr>
        <w:t xml:space="preserve"> das Eleições do CAU 202</w:t>
      </w:r>
      <w:r w:rsidR="00935329">
        <w:rPr>
          <w:rFonts w:asciiTheme="majorHAnsi" w:hAnsiTheme="majorHAnsi"/>
          <w:lang w:val="pt-BR"/>
        </w:rPr>
        <w:t>3</w:t>
      </w:r>
      <w:r w:rsidRPr="001959B7">
        <w:rPr>
          <w:rFonts w:asciiTheme="majorHAnsi" w:hAnsiTheme="majorHAnsi"/>
          <w:lang w:val="pt-BR"/>
        </w:rPr>
        <w:t xml:space="preserve"> publicado pela Comissão Eleitoral Nacional, através do site do CAU/BR no dia 1</w:t>
      </w:r>
      <w:r w:rsidR="00935329">
        <w:rPr>
          <w:rFonts w:asciiTheme="majorHAnsi" w:hAnsiTheme="majorHAnsi"/>
          <w:lang w:val="pt-BR"/>
        </w:rPr>
        <w:t>8</w:t>
      </w:r>
      <w:r w:rsidRPr="001959B7">
        <w:rPr>
          <w:rFonts w:asciiTheme="majorHAnsi" w:hAnsiTheme="majorHAnsi"/>
          <w:lang w:val="pt-BR"/>
        </w:rPr>
        <w:t xml:space="preserve"> de outubro de 202</w:t>
      </w:r>
      <w:r w:rsidR="00935329">
        <w:rPr>
          <w:rFonts w:asciiTheme="majorHAnsi" w:hAnsiTheme="majorHAnsi"/>
          <w:lang w:val="pt-BR"/>
        </w:rPr>
        <w:t>3,</w:t>
      </w:r>
      <w:r w:rsidR="0073757D">
        <w:rPr>
          <w:rFonts w:asciiTheme="majorHAnsi" w:hAnsiTheme="majorHAnsi"/>
          <w:lang w:val="pt-BR"/>
        </w:rPr>
        <w:t xml:space="preserve"> por meio da </w:t>
      </w:r>
      <w:r w:rsidR="0073757D" w:rsidRPr="00513C65">
        <w:rPr>
          <w:rFonts w:asciiTheme="majorHAnsi" w:hAnsiTheme="majorHAnsi"/>
          <w:lang w:val="pt-BR"/>
        </w:rPr>
        <w:t>Deliberação N° 045/2023 – CEN-CAU/BR</w:t>
      </w:r>
      <w:r w:rsidR="0073757D">
        <w:rPr>
          <w:rFonts w:asciiTheme="majorHAnsi" w:hAnsiTheme="majorHAnsi"/>
          <w:lang w:val="pt-BR"/>
        </w:rPr>
        <w:t>,</w:t>
      </w:r>
      <w:r w:rsidRPr="001959B7">
        <w:rPr>
          <w:rFonts w:asciiTheme="majorHAnsi" w:hAnsiTheme="majorHAnsi"/>
          <w:lang w:val="pt-BR"/>
        </w:rPr>
        <w:t xml:space="preserve"> </w:t>
      </w:r>
      <w:r w:rsidR="00935329">
        <w:rPr>
          <w:rFonts w:asciiTheme="majorHAnsi" w:hAnsiTheme="majorHAnsi"/>
          <w:lang w:val="pt-BR"/>
        </w:rPr>
        <w:t>com previsão para homologação</w:t>
      </w:r>
      <w:r w:rsidR="00DF6283">
        <w:rPr>
          <w:rFonts w:asciiTheme="majorHAnsi" w:hAnsiTheme="majorHAnsi"/>
          <w:lang w:val="pt-BR"/>
        </w:rPr>
        <w:t xml:space="preserve"> do</w:t>
      </w:r>
      <w:r w:rsidRPr="001959B7">
        <w:rPr>
          <w:rFonts w:asciiTheme="majorHAnsi" w:hAnsiTheme="majorHAnsi"/>
          <w:lang w:val="pt-BR"/>
        </w:rPr>
        <w:t xml:space="preserve"> resultado definitivo </w:t>
      </w:r>
      <w:r w:rsidR="00DF6283">
        <w:rPr>
          <w:rFonts w:asciiTheme="majorHAnsi" w:hAnsiTheme="majorHAnsi"/>
          <w:lang w:val="pt-BR"/>
        </w:rPr>
        <w:t>para o dia</w:t>
      </w:r>
      <w:r w:rsidRPr="001959B7">
        <w:rPr>
          <w:rFonts w:asciiTheme="majorHAnsi" w:hAnsiTheme="majorHAnsi"/>
          <w:lang w:val="pt-BR"/>
        </w:rPr>
        <w:t xml:space="preserve"> </w:t>
      </w:r>
      <w:r w:rsidR="00DF6283">
        <w:rPr>
          <w:rFonts w:asciiTheme="majorHAnsi" w:hAnsiTheme="majorHAnsi"/>
          <w:lang w:val="pt-BR"/>
        </w:rPr>
        <w:t>22 (vinte e dois)</w:t>
      </w:r>
      <w:r w:rsidRPr="001959B7">
        <w:rPr>
          <w:rFonts w:asciiTheme="majorHAnsi" w:hAnsiTheme="majorHAnsi"/>
          <w:lang w:val="pt-BR"/>
        </w:rPr>
        <w:t xml:space="preserve"> de novembro de 202</w:t>
      </w:r>
      <w:r w:rsidR="00DF6283">
        <w:rPr>
          <w:rFonts w:asciiTheme="majorHAnsi" w:hAnsiTheme="majorHAnsi"/>
          <w:lang w:val="pt-BR"/>
        </w:rPr>
        <w:t>3</w:t>
      </w:r>
      <w:r w:rsidRPr="001959B7">
        <w:rPr>
          <w:rFonts w:asciiTheme="majorHAnsi" w:hAnsiTheme="majorHAnsi"/>
          <w:lang w:val="pt-BR"/>
        </w:rPr>
        <w:t>.</w:t>
      </w:r>
    </w:p>
    <w:p w14:paraId="6205311C" w14:textId="4E2B9AE5" w:rsidR="003C1866" w:rsidRPr="003C1866" w:rsidRDefault="003C1866" w:rsidP="003C1866">
      <w:pPr>
        <w:spacing w:before="240" w:after="200" w:line="276" w:lineRule="auto"/>
        <w:jc w:val="both"/>
        <w:rPr>
          <w:rFonts w:asciiTheme="majorHAnsi" w:hAnsiTheme="majorHAnsi"/>
          <w:snapToGrid w:val="0"/>
          <w:lang w:val="pt-BR"/>
        </w:rPr>
      </w:pPr>
      <w:r w:rsidRPr="003C1866">
        <w:rPr>
          <w:rFonts w:asciiTheme="majorHAnsi" w:hAnsiTheme="majorHAnsi"/>
          <w:snapToGrid w:val="0"/>
          <w:lang w:val="pt-BR"/>
        </w:rPr>
        <w:t>Aos 18 (dezoito)</w:t>
      </w:r>
      <w:r>
        <w:rPr>
          <w:rFonts w:asciiTheme="majorHAnsi" w:hAnsiTheme="majorHAnsi"/>
          <w:snapToGrid w:val="0"/>
          <w:lang w:val="pt-BR"/>
        </w:rPr>
        <w:t xml:space="preserve"> </w:t>
      </w:r>
      <w:r w:rsidRPr="003C1866">
        <w:rPr>
          <w:rFonts w:asciiTheme="majorHAnsi" w:hAnsiTheme="majorHAnsi"/>
          <w:snapToGrid w:val="0"/>
          <w:lang w:val="pt-BR"/>
        </w:rPr>
        <w:t xml:space="preserve">dias do mês de outubro do ano de 2023, a Coordenadora da Comissão Eleitoral do Estado de Minas Gerais - CE-MG, em cumprimento ao disposto no Regulamento Eleitoral aprovado pela Resolução CAU/BR n. 179/2019 e suas alterações posteriores, </w:t>
      </w:r>
      <w:r w:rsidR="00FA7200">
        <w:rPr>
          <w:rFonts w:asciiTheme="majorHAnsi" w:hAnsiTheme="majorHAnsi"/>
          <w:snapToGrid w:val="0"/>
          <w:lang w:val="pt-BR"/>
        </w:rPr>
        <w:t>divulgou o extrato de denúncias admitidas e não admitidas, quais sejam</w:t>
      </w:r>
      <w:r w:rsidRPr="003C1866">
        <w:rPr>
          <w:rFonts w:asciiTheme="majorHAnsi" w:hAnsiTheme="majorHAnsi"/>
          <w:snapToGrid w:val="0"/>
          <w:lang w:val="pt-BR"/>
        </w:rPr>
        <w:t>:</w:t>
      </w:r>
    </w:p>
    <w:p w14:paraId="0243EEEF" w14:textId="77777777" w:rsidR="00762144" w:rsidRPr="00FA7200" w:rsidRDefault="00762144" w:rsidP="00762144">
      <w:pPr>
        <w:pStyle w:val="PargrafodaLista"/>
        <w:widowControl/>
        <w:numPr>
          <w:ilvl w:val="0"/>
          <w:numId w:val="14"/>
        </w:numPr>
        <w:spacing w:before="120" w:after="120" w:line="276" w:lineRule="auto"/>
        <w:ind w:left="357" w:hanging="357"/>
        <w:rPr>
          <w:rFonts w:asciiTheme="majorHAnsi" w:hAnsiTheme="majorHAnsi"/>
          <w:b/>
        </w:rPr>
      </w:pPr>
      <w:proofErr w:type="spellStart"/>
      <w:r w:rsidRPr="00FA7200">
        <w:rPr>
          <w:rFonts w:asciiTheme="majorHAnsi" w:hAnsiTheme="majorHAnsi"/>
          <w:snapToGrid w:val="0"/>
        </w:rPr>
        <w:t>Relação</w:t>
      </w:r>
      <w:proofErr w:type="spellEnd"/>
      <w:r w:rsidRPr="00FA7200">
        <w:rPr>
          <w:rFonts w:asciiTheme="majorHAnsi" w:hAnsiTheme="majorHAnsi"/>
          <w:snapToGrid w:val="0"/>
        </w:rPr>
        <w:t xml:space="preserve"> de EXTRATOS DE DENÚNCIAS ADMITIDAS</w:t>
      </w:r>
      <w:r w:rsidRPr="00FA7200">
        <w:rPr>
          <w:rFonts w:asciiTheme="majorHAnsi" w:hAnsiTheme="majorHAnsi"/>
          <w:snapToGrid w:val="0"/>
          <w:color w:val="FF0000"/>
        </w:rPr>
        <w:t xml:space="preserve"> </w:t>
      </w:r>
      <w:proofErr w:type="spellStart"/>
      <w:r w:rsidRPr="00FA7200">
        <w:rPr>
          <w:rFonts w:asciiTheme="majorHAnsi" w:hAnsiTheme="majorHAnsi"/>
          <w:snapToGrid w:val="0"/>
        </w:rPr>
        <w:t>na</w:t>
      </w:r>
      <w:proofErr w:type="spellEnd"/>
      <w:r w:rsidRPr="00FA7200">
        <w:rPr>
          <w:rFonts w:asciiTheme="majorHAnsi" w:hAnsiTheme="majorHAnsi"/>
          <w:snapToGrid w:val="0"/>
        </w:rPr>
        <w:t xml:space="preserve"> </w:t>
      </w:r>
      <w:proofErr w:type="spellStart"/>
      <w:r w:rsidRPr="00FA7200">
        <w:rPr>
          <w:rFonts w:asciiTheme="majorHAnsi" w:hAnsiTheme="majorHAnsi"/>
          <w:snapToGrid w:val="0"/>
        </w:rPr>
        <w:t>eleição</w:t>
      </w:r>
      <w:proofErr w:type="spellEnd"/>
      <w:r w:rsidRPr="00FA7200">
        <w:rPr>
          <w:rFonts w:asciiTheme="majorHAnsi" w:hAnsiTheme="majorHAnsi"/>
          <w:snapToGrid w:val="0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titular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respectivo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suplente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Brasil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(CAU/BR) e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titulares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respectivos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suplentes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Estado de Minas Gerais (CAU/MG):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762144" w:rsidRPr="00FA7200" w14:paraId="1F802051" w14:textId="77777777" w:rsidTr="00FA7200">
        <w:trPr>
          <w:trHeight w:val="526"/>
        </w:trPr>
        <w:tc>
          <w:tcPr>
            <w:tcW w:w="2802" w:type="dxa"/>
            <w:shd w:val="clear" w:color="auto" w:fill="auto"/>
          </w:tcPr>
          <w:p w14:paraId="0331FCED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Denúncia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:</w:t>
            </w:r>
          </w:p>
          <w:p w14:paraId="2FC0C91F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1F07D81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n. 204-MG</w:t>
            </w:r>
          </w:p>
          <w:p w14:paraId="520B887E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Cs/>
                <w:i/>
                <w:iCs/>
                <w:color w:val="FF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Solicitado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sigilo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pelo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denunciante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)</w:t>
            </w:r>
          </w:p>
        </w:tc>
      </w:tr>
      <w:tr w:rsidR="00762144" w:rsidRPr="00FA7200" w14:paraId="34C9CCBF" w14:textId="77777777" w:rsidTr="00FA7200">
        <w:trPr>
          <w:trHeight w:val="402"/>
        </w:trPr>
        <w:tc>
          <w:tcPr>
            <w:tcW w:w="2802" w:type="dxa"/>
            <w:shd w:val="clear" w:color="auto" w:fill="auto"/>
          </w:tcPr>
          <w:p w14:paraId="11649567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Denunciado:</w:t>
            </w:r>
          </w:p>
        </w:tc>
        <w:tc>
          <w:tcPr>
            <w:tcW w:w="6378" w:type="dxa"/>
            <w:shd w:val="clear" w:color="auto" w:fill="auto"/>
          </w:tcPr>
          <w:p w14:paraId="5AC438F4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Cs/>
                <w:color w:val="FF0000"/>
                <w:highlight w:val="yellow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Chapa 01-MG</w:t>
            </w:r>
          </w:p>
        </w:tc>
      </w:tr>
      <w:tr w:rsidR="00762144" w:rsidRPr="00FA7200" w14:paraId="51460BC8" w14:textId="77777777" w:rsidTr="00FA7200">
        <w:trPr>
          <w:trHeight w:val="548"/>
        </w:trPr>
        <w:tc>
          <w:tcPr>
            <w:tcW w:w="2802" w:type="dxa"/>
            <w:shd w:val="clear" w:color="auto" w:fill="auto"/>
          </w:tcPr>
          <w:p w14:paraId="3CC088A3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Assunto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 xml:space="preserve"> da </w:t>
            </w: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Denúncia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4146B978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Cs/>
                <w:color w:val="FF0000"/>
                <w:lang w:eastAsia="pt-BR"/>
              </w:rPr>
            </w:pP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Divulgação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de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notícias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falsas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referentes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à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construção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de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uma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nova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sede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para o CAU/MG no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terreno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do IAB/MG.</w:t>
            </w:r>
            <w:r w:rsidRPr="00FA7200">
              <w:rPr>
                <w:rFonts w:asciiTheme="majorHAnsi" w:eastAsia="Times New Roman" w:hAnsiTheme="majorHAnsi"/>
                <w:bCs/>
                <w:color w:val="FF0000"/>
                <w:lang w:eastAsia="pt-BR"/>
              </w:rPr>
              <w:t xml:space="preserve"> </w:t>
            </w:r>
          </w:p>
        </w:tc>
      </w:tr>
      <w:tr w:rsidR="00762144" w:rsidRPr="00FA7200" w14:paraId="2D8CCB6B" w14:textId="77777777" w:rsidTr="00FA7200">
        <w:trPr>
          <w:trHeight w:val="355"/>
        </w:trPr>
        <w:tc>
          <w:tcPr>
            <w:tcW w:w="2802" w:type="dxa"/>
            <w:shd w:val="clear" w:color="auto" w:fill="auto"/>
          </w:tcPr>
          <w:p w14:paraId="073ED3AC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Relator:</w:t>
            </w:r>
          </w:p>
        </w:tc>
        <w:tc>
          <w:tcPr>
            <w:tcW w:w="6378" w:type="dxa"/>
            <w:shd w:val="clear" w:color="auto" w:fill="auto"/>
          </w:tcPr>
          <w:p w14:paraId="104B2310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Rodrigo Borges Martins</w:t>
            </w:r>
          </w:p>
        </w:tc>
      </w:tr>
    </w:tbl>
    <w:p w14:paraId="0D64A0F7" w14:textId="77777777" w:rsidR="00762144" w:rsidRPr="00FA7200" w:rsidRDefault="00762144" w:rsidP="00762144">
      <w:pPr>
        <w:pStyle w:val="PargrafodaLista"/>
        <w:ind w:left="0"/>
        <w:rPr>
          <w:rFonts w:asciiTheme="majorHAnsi" w:hAnsiTheme="maj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762144" w:rsidRPr="00FA7200" w14:paraId="75FCB56E" w14:textId="77777777" w:rsidTr="00FA7200">
        <w:trPr>
          <w:trHeight w:val="526"/>
        </w:trPr>
        <w:tc>
          <w:tcPr>
            <w:tcW w:w="2802" w:type="dxa"/>
            <w:shd w:val="clear" w:color="auto" w:fill="auto"/>
          </w:tcPr>
          <w:p w14:paraId="687FD615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Denúncia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:</w:t>
            </w:r>
          </w:p>
          <w:p w14:paraId="0B44BFDF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67817220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n. 208-MG</w:t>
            </w:r>
          </w:p>
          <w:p w14:paraId="6C042497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Cs/>
                <w:color w:val="FF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Solicitado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sigilo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pelo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denunciante</w:t>
            </w:r>
            <w:proofErr w:type="spellEnd"/>
            <w:r w:rsidRPr="00FA7200">
              <w:rPr>
                <w:rFonts w:asciiTheme="majorHAnsi" w:eastAsia="Times New Roman" w:hAnsiTheme="majorHAnsi"/>
                <w:i/>
                <w:iCs/>
                <w:color w:val="000000"/>
                <w:lang w:eastAsia="pt-BR"/>
              </w:rPr>
              <w:t>)</w:t>
            </w:r>
          </w:p>
        </w:tc>
      </w:tr>
      <w:tr w:rsidR="00762144" w:rsidRPr="00FA7200" w14:paraId="116DEDDB" w14:textId="77777777" w:rsidTr="00FA7200">
        <w:trPr>
          <w:trHeight w:val="353"/>
        </w:trPr>
        <w:tc>
          <w:tcPr>
            <w:tcW w:w="2802" w:type="dxa"/>
            <w:shd w:val="clear" w:color="auto" w:fill="auto"/>
          </w:tcPr>
          <w:p w14:paraId="7AC93179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Denunciado:</w:t>
            </w:r>
          </w:p>
        </w:tc>
        <w:tc>
          <w:tcPr>
            <w:tcW w:w="6378" w:type="dxa"/>
            <w:shd w:val="clear" w:color="auto" w:fill="auto"/>
          </w:tcPr>
          <w:p w14:paraId="137BDA2F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Cs/>
                <w:color w:val="FF0000"/>
                <w:highlight w:val="yellow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Chapa 01-MG</w:t>
            </w:r>
          </w:p>
        </w:tc>
      </w:tr>
      <w:tr w:rsidR="00762144" w:rsidRPr="00FA7200" w14:paraId="7ABCCF0D" w14:textId="77777777" w:rsidTr="00FA7200">
        <w:trPr>
          <w:trHeight w:val="548"/>
        </w:trPr>
        <w:tc>
          <w:tcPr>
            <w:tcW w:w="2802" w:type="dxa"/>
            <w:shd w:val="clear" w:color="auto" w:fill="auto"/>
          </w:tcPr>
          <w:p w14:paraId="414AA78D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Assunto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 xml:space="preserve"> da </w:t>
            </w: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Denúncia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680AA084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Cs/>
                <w:color w:val="FF0000"/>
                <w:lang w:eastAsia="pt-BR"/>
              </w:rPr>
            </w:pP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Campanha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eleitoral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realizada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por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Pessoas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Jurídicas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,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causando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desequilíbrio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econômico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no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processo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eleitoral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.</w:t>
            </w:r>
            <w:r w:rsidRPr="00FA7200">
              <w:rPr>
                <w:rFonts w:asciiTheme="majorHAnsi" w:eastAsia="Times New Roman" w:hAnsiTheme="majorHAnsi"/>
                <w:bCs/>
                <w:color w:val="FF0000"/>
                <w:lang w:eastAsia="pt-BR"/>
              </w:rPr>
              <w:t xml:space="preserve"> </w:t>
            </w:r>
          </w:p>
        </w:tc>
      </w:tr>
      <w:tr w:rsidR="00762144" w:rsidRPr="00FA7200" w14:paraId="395AF053" w14:textId="77777777" w:rsidTr="00FA7200">
        <w:trPr>
          <w:trHeight w:val="311"/>
        </w:trPr>
        <w:tc>
          <w:tcPr>
            <w:tcW w:w="2802" w:type="dxa"/>
            <w:shd w:val="clear" w:color="auto" w:fill="auto"/>
          </w:tcPr>
          <w:p w14:paraId="38602387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Relator:</w:t>
            </w:r>
          </w:p>
        </w:tc>
        <w:tc>
          <w:tcPr>
            <w:tcW w:w="6378" w:type="dxa"/>
            <w:shd w:val="clear" w:color="auto" w:fill="auto"/>
          </w:tcPr>
          <w:p w14:paraId="5B3FCAFB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Verônica Gonzaga Matta Machado </w:t>
            </w:r>
          </w:p>
        </w:tc>
      </w:tr>
    </w:tbl>
    <w:p w14:paraId="182797C8" w14:textId="311ECF31" w:rsidR="00762144" w:rsidRDefault="00762144" w:rsidP="00104621">
      <w:pPr>
        <w:spacing w:after="120"/>
        <w:ind w:right="-568"/>
        <w:jc w:val="both"/>
        <w:rPr>
          <w:rFonts w:asciiTheme="majorHAnsi" w:hAnsiTheme="majorHAnsi"/>
          <w:snapToGrid w:val="0"/>
        </w:rPr>
      </w:pPr>
      <w:r w:rsidRPr="00FA7200">
        <w:rPr>
          <w:rFonts w:asciiTheme="majorHAnsi" w:hAnsiTheme="majorHAnsi"/>
          <w:snapToGrid w:val="0"/>
        </w:rPr>
        <w:t>(N)</w:t>
      </w:r>
    </w:p>
    <w:p w14:paraId="2D94897D" w14:textId="77777777" w:rsidR="00104621" w:rsidRPr="00FA7200" w:rsidRDefault="00104621" w:rsidP="00104621">
      <w:pPr>
        <w:spacing w:after="120"/>
        <w:ind w:right="-568"/>
        <w:jc w:val="both"/>
        <w:rPr>
          <w:rFonts w:asciiTheme="majorHAnsi" w:hAnsiTheme="majorHAnsi"/>
          <w:snapToGrid w:val="0"/>
        </w:rPr>
      </w:pPr>
    </w:p>
    <w:p w14:paraId="41F68A6E" w14:textId="77777777" w:rsidR="00762144" w:rsidRPr="00FA7200" w:rsidRDefault="00762144" w:rsidP="00762144">
      <w:pPr>
        <w:pStyle w:val="PargrafodaLista"/>
        <w:widowControl/>
        <w:numPr>
          <w:ilvl w:val="0"/>
          <w:numId w:val="14"/>
        </w:numPr>
        <w:spacing w:before="120" w:after="120" w:line="276" w:lineRule="auto"/>
        <w:ind w:left="357" w:hanging="357"/>
        <w:rPr>
          <w:rFonts w:asciiTheme="majorHAnsi" w:hAnsiTheme="majorHAnsi"/>
          <w:b/>
        </w:rPr>
      </w:pPr>
      <w:proofErr w:type="spellStart"/>
      <w:r w:rsidRPr="00FA7200">
        <w:rPr>
          <w:rFonts w:asciiTheme="majorHAnsi" w:hAnsiTheme="majorHAnsi"/>
          <w:snapToGrid w:val="0"/>
        </w:rPr>
        <w:t>Relação</w:t>
      </w:r>
      <w:proofErr w:type="spellEnd"/>
      <w:r w:rsidRPr="00FA7200">
        <w:rPr>
          <w:rFonts w:asciiTheme="majorHAnsi" w:hAnsiTheme="majorHAnsi"/>
          <w:snapToGrid w:val="0"/>
        </w:rPr>
        <w:t xml:space="preserve"> de EXTRATOS DE DENÚNCIAS INADMITIDAS</w:t>
      </w:r>
      <w:r w:rsidRPr="00FA7200">
        <w:rPr>
          <w:rFonts w:asciiTheme="majorHAnsi" w:hAnsiTheme="majorHAnsi"/>
          <w:snapToGrid w:val="0"/>
          <w:color w:val="FF0000"/>
        </w:rPr>
        <w:t xml:space="preserve"> </w:t>
      </w:r>
      <w:proofErr w:type="spellStart"/>
      <w:r w:rsidRPr="00FA7200">
        <w:rPr>
          <w:rFonts w:asciiTheme="majorHAnsi" w:hAnsiTheme="majorHAnsi"/>
          <w:snapToGrid w:val="0"/>
        </w:rPr>
        <w:t>na</w:t>
      </w:r>
      <w:proofErr w:type="spellEnd"/>
      <w:r w:rsidRPr="00FA7200">
        <w:rPr>
          <w:rFonts w:asciiTheme="majorHAnsi" w:hAnsiTheme="majorHAnsi"/>
          <w:snapToGrid w:val="0"/>
        </w:rPr>
        <w:t xml:space="preserve"> </w:t>
      </w:r>
      <w:proofErr w:type="spellStart"/>
      <w:r w:rsidRPr="00FA7200">
        <w:rPr>
          <w:rFonts w:asciiTheme="majorHAnsi" w:hAnsiTheme="majorHAnsi"/>
          <w:snapToGrid w:val="0"/>
        </w:rPr>
        <w:t>eleição</w:t>
      </w:r>
      <w:proofErr w:type="spellEnd"/>
      <w:r w:rsidRPr="00FA7200">
        <w:rPr>
          <w:rFonts w:asciiTheme="majorHAnsi" w:hAnsiTheme="majorHAnsi"/>
          <w:snapToGrid w:val="0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titular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respectivo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suplente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Brasil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</w:t>
      </w:r>
      <w:r w:rsidRPr="00FA7200">
        <w:rPr>
          <w:rFonts w:asciiTheme="majorHAnsi" w:eastAsia="Times New Roman" w:hAnsiTheme="majorHAnsi"/>
          <w:lang w:eastAsia="pt-BR"/>
        </w:rPr>
        <w:lastRenderedPageBreak/>
        <w:t xml:space="preserve">(CAU/BR) e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titulares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respectivos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suplentes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conselheiro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Conselho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Arquitetura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e </w:t>
      </w:r>
      <w:proofErr w:type="spellStart"/>
      <w:r w:rsidRPr="00FA7200">
        <w:rPr>
          <w:rFonts w:asciiTheme="majorHAnsi" w:eastAsia="Times New Roman" w:hAnsiTheme="majorHAnsi"/>
          <w:lang w:eastAsia="pt-BR"/>
        </w:rPr>
        <w:t>Urbanismo</w:t>
      </w:r>
      <w:proofErr w:type="spellEnd"/>
      <w:r w:rsidRPr="00FA7200">
        <w:rPr>
          <w:rFonts w:asciiTheme="majorHAnsi" w:eastAsia="Times New Roman" w:hAnsiTheme="majorHAnsi"/>
          <w:lang w:eastAsia="pt-BR"/>
        </w:rPr>
        <w:t xml:space="preserve"> do Estado de Minas Gerais (CAU/MG):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762144" w:rsidRPr="00FA7200" w14:paraId="43B43830" w14:textId="77777777" w:rsidTr="00FA7200">
        <w:trPr>
          <w:trHeight w:val="306"/>
        </w:trPr>
        <w:tc>
          <w:tcPr>
            <w:tcW w:w="2802" w:type="dxa"/>
            <w:shd w:val="clear" w:color="auto" w:fill="auto"/>
          </w:tcPr>
          <w:p w14:paraId="2A296F56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</w:pPr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Denúncia</w:t>
            </w:r>
            <w:proofErr w:type="spellEnd"/>
            <w:r w:rsidRPr="00FA7200">
              <w:rPr>
                <w:rFonts w:asciiTheme="majorHAnsi" w:eastAsia="Times New Roman" w:hAnsiTheme="maj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12A0F3C3" w14:textId="77777777" w:rsidR="00762144" w:rsidRPr="00FA7200" w:rsidRDefault="00762144" w:rsidP="00B82118">
            <w:pPr>
              <w:jc w:val="both"/>
              <w:rPr>
                <w:rFonts w:asciiTheme="majorHAnsi" w:eastAsia="Times New Roman" w:hAnsiTheme="majorHAnsi"/>
                <w:bCs/>
                <w:color w:val="FF0000"/>
                <w:lang w:eastAsia="pt-BR"/>
              </w:rPr>
            </w:pP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Não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</w:t>
            </w:r>
            <w:proofErr w:type="spellStart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houve</w:t>
            </w:r>
            <w:proofErr w:type="spellEnd"/>
            <w:r w:rsidRPr="00FA7200">
              <w:rPr>
                <w:rFonts w:asciiTheme="majorHAnsi" w:eastAsia="Times New Roman" w:hAnsiTheme="majorHAnsi"/>
                <w:color w:val="000000"/>
                <w:lang w:eastAsia="pt-BR"/>
              </w:rPr>
              <w:t>.</w:t>
            </w:r>
          </w:p>
        </w:tc>
      </w:tr>
    </w:tbl>
    <w:p w14:paraId="73DC53B0" w14:textId="77777777" w:rsidR="00762144" w:rsidRPr="00FA7200" w:rsidRDefault="00762144" w:rsidP="00762144">
      <w:pPr>
        <w:spacing w:after="120"/>
        <w:ind w:right="-568"/>
        <w:jc w:val="both"/>
        <w:rPr>
          <w:rFonts w:asciiTheme="majorHAnsi" w:hAnsiTheme="majorHAnsi"/>
          <w:snapToGrid w:val="0"/>
        </w:rPr>
      </w:pPr>
      <w:r w:rsidRPr="00FA7200">
        <w:rPr>
          <w:rFonts w:asciiTheme="majorHAnsi" w:hAnsiTheme="majorHAnsi"/>
          <w:snapToGrid w:val="0"/>
        </w:rPr>
        <w:t>(N)</w:t>
      </w:r>
    </w:p>
    <w:p w14:paraId="5D2421A5" w14:textId="77777777" w:rsidR="00FA7200" w:rsidRDefault="00FA7200" w:rsidP="0018051B">
      <w:pPr>
        <w:spacing w:before="200" w:after="200"/>
        <w:jc w:val="both"/>
        <w:rPr>
          <w:rFonts w:asciiTheme="majorHAnsi" w:hAnsiTheme="majorHAnsi"/>
          <w:lang w:val="pt-BR"/>
        </w:rPr>
      </w:pPr>
    </w:p>
    <w:p w14:paraId="630FC350" w14:textId="5B4FC32D" w:rsidR="00E34A59" w:rsidRDefault="00513C65" w:rsidP="001A761B">
      <w:pPr>
        <w:spacing w:before="240" w:after="200" w:line="276" w:lineRule="auto"/>
        <w:jc w:val="both"/>
        <w:rPr>
          <w:rFonts w:asciiTheme="majorHAnsi" w:hAnsiTheme="majorHAnsi"/>
          <w:lang w:val="pt-BR"/>
        </w:rPr>
      </w:pPr>
      <w:r w:rsidRPr="00513C65">
        <w:rPr>
          <w:rFonts w:asciiTheme="majorHAnsi" w:hAnsiTheme="majorHAnsi"/>
          <w:lang w:val="pt-BR"/>
        </w:rPr>
        <w:t>Aos 25 (vinte e cinco) dias do mês de outubro do ano de 2023, a Coordenadora da Comissão Eleitoral do Estado de Minas Gerais – CE-MG, em cumprimento ao disposto no Regulamento Eleitoral aprovado pela Resolução CAU/BR n. 179</w:t>
      </w:r>
      <w:r>
        <w:rPr>
          <w:rFonts w:asciiTheme="majorHAnsi" w:hAnsiTheme="majorHAnsi"/>
          <w:lang w:val="pt-BR"/>
        </w:rPr>
        <w:t>/2019</w:t>
      </w:r>
      <w:r w:rsidRPr="00513C65">
        <w:rPr>
          <w:rFonts w:asciiTheme="majorHAnsi" w:hAnsiTheme="majorHAnsi"/>
          <w:lang w:val="pt-BR"/>
        </w:rPr>
        <w:t>,</w:t>
      </w:r>
      <w:r>
        <w:rPr>
          <w:rFonts w:asciiTheme="majorHAnsi" w:hAnsiTheme="majorHAnsi"/>
          <w:lang w:val="pt-BR"/>
        </w:rPr>
        <w:t xml:space="preserve"> publicou extrato </w:t>
      </w:r>
      <w:r w:rsidR="00C7385A">
        <w:rPr>
          <w:rFonts w:asciiTheme="majorHAnsi" w:hAnsiTheme="majorHAnsi"/>
          <w:lang w:val="pt-BR"/>
        </w:rPr>
        <w:t>informando</w:t>
      </w:r>
      <w:r w:rsidRPr="00513C65">
        <w:rPr>
          <w:rFonts w:asciiTheme="majorHAnsi" w:hAnsiTheme="majorHAnsi"/>
          <w:lang w:val="pt-BR"/>
        </w:rPr>
        <w:t xml:space="preserve"> INFORMA QUE NÃO FORAM APRESENTADOS PEDIDOS DE IMPUGNAÇÃO DO RESULTADO DAS ELEIÇÕES na eleição de conselheiro titular e respectivo suplente de conselheiro do Conselho de Arquitetura e Urbanismo do Brasil (CAU/BR) e de conselheiros titulares e respectivos suplentes de conselheiro do Conselho de Arquitetura e Urbanismo do Estado de Minas Gerais (CAU/MG), após publicação do resultado preliminar das eleições 2023 do CAU, realizada em 18 de outubro de 2023, conforme Deliberação N° 045/2023 – CEN-CAU/BR.</w:t>
      </w:r>
    </w:p>
    <w:p w14:paraId="6E0B3712" w14:textId="77777777" w:rsidR="001A761B" w:rsidRPr="001A761B" w:rsidRDefault="001A761B" w:rsidP="001A761B">
      <w:pPr>
        <w:spacing w:before="240" w:after="200" w:line="276" w:lineRule="auto"/>
        <w:jc w:val="both"/>
        <w:rPr>
          <w:rFonts w:asciiTheme="majorHAnsi" w:hAnsiTheme="majorHAnsi"/>
          <w:lang w:val="pt-BR"/>
        </w:rPr>
      </w:pPr>
    </w:p>
    <w:p w14:paraId="30A47731" w14:textId="41090B6A" w:rsidR="00E34A59" w:rsidRPr="001959B7" w:rsidRDefault="00E34A59" w:rsidP="00E34A59">
      <w:pPr>
        <w:spacing w:after="200" w:line="276" w:lineRule="auto"/>
        <w:ind w:left="851" w:right="993"/>
        <w:jc w:val="center"/>
        <w:rPr>
          <w:rFonts w:asciiTheme="majorHAnsi" w:hAnsiTheme="majorHAnsi"/>
          <w:b/>
          <w:snapToGrid w:val="0"/>
          <w:lang w:val="pt-BR"/>
        </w:rPr>
      </w:pPr>
      <w:r w:rsidRPr="001959B7">
        <w:rPr>
          <w:rFonts w:asciiTheme="majorHAnsi" w:hAnsiTheme="majorHAnsi"/>
          <w:b/>
          <w:snapToGrid w:val="0"/>
          <w:lang w:val="pt-BR"/>
        </w:rPr>
        <w:t>SUGESTÕES PARA APRIMORAMENTO DO PROCESSO ELEITORAL DO CAU</w:t>
      </w:r>
    </w:p>
    <w:p w14:paraId="1703C40B" w14:textId="77231846" w:rsidR="00E34A59" w:rsidRDefault="00E34A59" w:rsidP="001A761B">
      <w:pPr>
        <w:spacing w:after="200" w:line="276" w:lineRule="auto"/>
        <w:jc w:val="both"/>
        <w:rPr>
          <w:rFonts w:asciiTheme="majorHAnsi" w:hAnsiTheme="majorHAnsi"/>
          <w:lang w:val="pt-BR"/>
        </w:rPr>
      </w:pPr>
      <w:r w:rsidRPr="001959B7">
        <w:rPr>
          <w:rFonts w:asciiTheme="majorHAnsi" w:hAnsiTheme="majorHAnsi"/>
          <w:lang w:val="pt-BR"/>
        </w:rPr>
        <w:t>A partir das experiências ocorridas no âmbito de Minas Gerais durante as eleições 202</w:t>
      </w:r>
      <w:r w:rsidR="001A761B">
        <w:rPr>
          <w:rFonts w:asciiTheme="majorHAnsi" w:hAnsiTheme="majorHAnsi"/>
          <w:lang w:val="pt-BR"/>
        </w:rPr>
        <w:t>3</w:t>
      </w:r>
      <w:r w:rsidRPr="001959B7">
        <w:rPr>
          <w:rFonts w:asciiTheme="majorHAnsi" w:hAnsiTheme="majorHAnsi"/>
          <w:lang w:val="pt-BR"/>
        </w:rPr>
        <w:t xml:space="preserve"> do CAU, a CE-MG destaca a necessidade de atenção e aprimoramento dos seguintes pontos para o próximo pleito:</w:t>
      </w:r>
    </w:p>
    <w:p w14:paraId="494247E1" w14:textId="77777777" w:rsidR="001A761B" w:rsidRPr="001959B7" w:rsidRDefault="001A761B" w:rsidP="001A761B">
      <w:pPr>
        <w:spacing w:after="200" w:line="276" w:lineRule="auto"/>
        <w:jc w:val="both"/>
        <w:rPr>
          <w:rFonts w:asciiTheme="majorHAnsi" w:hAnsiTheme="majorHAnsi"/>
          <w:lang w:val="pt-BR"/>
        </w:rPr>
      </w:pPr>
    </w:p>
    <w:p w14:paraId="307D6479" w14:textId="6E4B1293" w:rsidR="00E34A59" w:rsidRPr="001959B7" w:rsidRDefault="00E34A59" w:rsidP="00E34A59">
      <w:pPr>
        <w:spacing w:after="200" w:line="276" w:lineRule="auto"/>
        <w:rPr>
          <w:rFonts w:asciiTheme="majorHAnsi" w:hAnsiTheme="majorHAnsi"/>
          <w:b/>
          <w:snapToGrid w:val="0"/>
          <w:lang w:val="pt-BR"/>
        </w:rPr>
      </w:pPr>
      <w:r w:rsidRPr="001959B7">
        <w:rPr>
          <w:rFonts w:asciiTheme="majorHAnsi" w:hAnsiTheme="majorHAnsi"/>
          <w:b/>
          <w:snapToGrid w:val="0"/>
          <w:lang w:val="pt-BR"/>
        </w:rPr>
        <w:t>1) SISTEMA ELEITORAL</w:t>
      </w:r>
      <w:r w:rsidR="00604BF2">
        <w:rPr>
          <w:rFonts w:asciiTheme="majorHAnsi" w:hAnsiTheme="majorHAnsi"/>
          <w:b/>
          <w:snapToGrid w:val="0"/>
          <w:lang w:val="pt-BR"/>
        </w:rPr>
        <w:t xml:space="preserve"> E SISTEMA DE VOTAÇÃO</w:t>
      </w:r>
      <w:r w:rsidRPr="001959B7">
        <w:rPr>
          <w:rFonts w:asciiTheme="majorHAnsi" w:hAnsiTheme="majorHAnsi"/>
          <w:b/>
          <w:snapToGrid w:val="0"/>
          <w:lang w:val="pt-BR"/>
        </w:rPr>
        <w:t>:</w:t>
      </w:r>
    </w:p>
    <w:p w14:paraId="393F4FC4" w14:textId="267C1EC8" w:rsidR="00E34A59" w:rsidRPr="001959B7" w:rsidRDefault="00E34A59" w:rsidP="00486C33">
      <w:pPr>
        <w:pStyle w:val="PargrafodaLista"/>
        <w:numPr>
          <w:ilvl w:val="1"/>
          <w:numId w:val="1"/>
        </w:numPr>
        <w:spacing w:before="120" w:after="120" w:line="288" w:lineRule="auto"/>
        <w:ind w:left="357"/>
        <w:rPr>
          <w:rFonts w:asciiTheme="majorHAnsi" w:hAnsiTheme="majorHAnsi"/>
          <w:lang w:val="pt-BR"/>
        </w:rPr>
      </w:pPr>
      <w:r w:rsidRPr="001959B7">
        <w:rPr>
          <w:rFonts w:asciiTheme="majorHAnsi" w:hAnsiTheme="majorHAnsi"/>
          <w:u w:val="single"/>
          <w:lang w:val="pt-BR"/>
        </w:rPr>
        <w:t>Problema:</w:t>
      </w:r>
      <w:r w:rsidRPr="001959B7">
        <w:rPr>
          <w:rFonts w:asciiTheme="majorHAnsi" w:hAnsiTheme="majorHAnsi"/>
          <w:lang w:val="pt-BR"/>
        </w:rPr>
        <w:t xml:space="preserve"> </w:t>
      </w:r>
      <w:r w:rsidR="00626931">
        <w:rPr>
          <w:rFonts w:asciiTheme="majorHAnsi" w:hAnsiTheme="majorHAnsi"/>
          <w:lang w:val="pt-BR"/>
        </w:rPr>
        <w:t>Prazos para d</w:t>
      </w:r>
      <w:r w:rsidR="00FD037E">
        <w:rPr>
          <w:rFonts w:asciiTheme="majorHAnsi" w:hAnsiTheme="majorHAnsi"/>
          <w:lang w:val="pt-BR"/>
        </w:rPr>
        <w:t>isponibilização de funcionalidades e tutoriais do Sistema Eleitoral Nacional (</w:t>
      </w:r>
      <w:proofErr w:type="spellStart"/>
      <w:r w:rsidR="00FD037E">
        <w:rPr>
          <w:rFonts w:asciiTheme="majorHAnsi" w:hAnsiTheme="majorHAnsi"/>
          <w:lang w:val="pt-BR"/>
        </w:rPr>
        <w:t>SiEN</w:t>
      </w:r>
      <w:proofErr w:type="spellEnd"/>
      <w:r w:rsidR="00FD037E">
        <w:rPr>
          <w:rFonts w:asciiTheme="majorHAnsi" w:hAnsiTheme="majorHAnsi"/>
          <w:lang w:val="pt-BR"/>
        </w:rPr>
        <w:t>)</w:t>
      </w:r>
      <w:r w:rsidR="00626931">
        <w:rPr>
          <w:rFonts w:asciiTheme="majorHAnsi" w:hAnsiTheme="majorHAnsi"/>
          <w:lang w:val="pt-BR"/>
        </w:rPr>
        <w:t xml:space="preserve"> muito apertados, ocasionando dúvidas em candidatos, assessores e eleitores</w:t>
      </w:r>
      <w:r w:rsidR="00E229EA">
        <w:rPr>
          <w:rFonts w:asciiTheme="majorHAnsi" w:hAnsiTheme="majorHAnsi"/>
          <w:lang w:val="pt-BR"/>
        </w:rPr>
        <w:t>;</w:t>
      </w:r>
      <w:r w:rsidR="00626931">
        <w:rPr>
          <w:rFonts w:asciiTheme="majorHAnsi" w:hAnsiTheme="majorHAnsi"/>
          <w:lang w:val="pt-BR"/>
        </w:rPr>
        <w:t xml:space="preserve">  </w:t>
      </w:r>
    </w:p>
    <w:p w14:paraId="4CE3F389" w14:textId="64A4F404" w:rsidR="00E34A59" w:rsidRDefault="00E34A59" w:rsidP="00E34A59">
      <w:pPr>
        <w:pStyle w:val="PargrafodaLista"/>
        <w:spacing w:before="120" w:after="120" w:line="288" w:lineRule="auto"/>
        <w:ind w:left="357"/>
        <w:rPr>
          <w:rFonts w:asciiTheme="majorHAnsi" w:hAnsiTheme="majorHAnsi"/>
          <w:lang w:val="pt-BR"/>
        </w:rPr>
      </w:pPr>
      <w:r w:rsidRPr="001959B7">
        <w:rPr>
          <w:rFonts w:asciiTheme="majorHAnsi" w:hAnsiTheme="majorHAnsi"/>
          <w:u w:val="single"/>
          <w:lang w:val="pt-BR"/>
        </w:rPr>
        <w:t>Sugestão de aprimoramento:</w:t>
      </w:r>
      <w:r w:rsidRPr="001959B7">
        <w:rPr>
          <w:rFonts w:asciiTheme="majorHAnsi" w:hAnsiTheme="majorHAnsi"/>
          <w:lang w:val="pt-BR"/>
        </w:rPr>
        <w:t xml:space="preserve"> </w:t>
      </w:r>
      <w:r w:rsidR="00E229EA">
        <w:rPr>
          <w:rFonts w:asciiTheme="majorHAnsi" w:hAnsiTheme="majorHAnsi"/>
          <w:lang w:val="pt-BR"/>
        </w:rPr>
        <w:t xml:space="preserve">Disponibilização antecipada de funcionalidades do </w:t>
      </w:r>
      <w:proofErr w:type="spellStart"/>
      <w:r w:rsidR="00E229EA">
        <w:rPr>
          <w:rFonts w:asciiTheme="majorHAnsi" w:hAnsiTheme="majorHAnsi"/>
          <w:lang w:val="pt-BR"/>
        </w:rPr>
        <w:t>SiEN</w:t>
      </w:r>
      <w:proofErr w:type="spellEnd"/>
      <w:r w:rsidR="00604BF2">
        <w:rPr>
          <w:rFonts w:asciiTheme="majorHAnsi" w:hAnsiTheme="majorHAnsi"/>
          <w:lang w:val="pt-BR"/>
        </w:rPr>
        <w:t xml:space="preserve"> e</w:t>
      </w:r>
      <w:r w:rsidR="00E229EA">
        <w:rPr>
          <w:rFonts w:asciiTheme="majorHAnsi" w:hAnsiTheme="majorHAnsi"/>
          <w:lang w:val="pt-BR"/>
        </w:rPr>
        <w:t xml:space="preserve"> criação de plataforma de testes para assessores técnicos;</w:t>
      </w:r>
    </w:p>
    <w:p w14:paraId="3E1DFF1E" w14:textId="77777777" w:rsidR="001A761B" w:rsidRDefault="001A761B" w:rsidP="00E34A59">
      <w:pPr>
        <w:pStyle w:val="PargrafodaLista"/>
        <w:spacing w:before="120" w:after="120" w:line="288" w:lineRule="auto"/>
        <w:ind w:left="357"/>
        <w:rPr>
          <w:rFonts w:asciiTheme="majorHAnsi" w:hAnsiTheme="majorHAnsi"/>
          <w:lang w:val="pt-BR"/>
        </w:rPr>
      </w:pPr>
    </w:p>
    <w:p w14:paraId="7649594C" w14:textId="086585C9" w:rsidR="001A761B" w:rsidRPr="001959B7" w:rsidRDefault="001A761B" w:rsidP="001A761B">
      <w:pPr>
        <w:pStyle w:val="PargrafodaLista"/>
        <w:numPr>
          <w:ilvl w:val="1"/>
          <w:numId w:val="1"/>
        </w:numPr>
        <w:spacing w:before="120" w:after="120" w:line="288" w:lineRule="auto"/>
        <w:ind w:left="357"/>
        <w:rPr>
          <w:rFonts w:asciiTheme="majorHAnsi" w:hAnsiTheme="majorHAnsi"/>
          <w:lang w:val="pt-BR"/>
        </w:rPr>
      </w:pPr>
      <w:r w:rsidRPr="001959B7">
        <w:rPr>
          <w:rFonts w:asciiTheme="majorHAnsi" w:hAnsiTheme="majorHAnsi"/>
          <w:u w:val="single"/>
          <w:lang w:val="pt-BR"/>
        </w:rPr>
        <w:t>Problema:</w:t>
      </w:r>
      <w:r w:rsidRPr="001959B7">
        <w:rPr>
          <w:rFonts w:asciiTheme="majorHAnsi" w:hAnsiTheme="majorHAnsi"/>
          <w:lang w:val="pt-BR"/>
        </w:rPr>
        <w:t xml:space="preserve"> </w:t>
      </w:r>
      <w:r w:rsidR="00604BF2">
        <w:rPr>
          <w:rFonts w:asciiTheme="majorHAnsi" w:hAnsiTheme="majorHAnsi"/>
          <w:lang w:val="pt-BR"/>
        </w:rPr>
        <w:t xml:space="preserve">sobrecarga ocorrida </w:t>
      </w:r>
      <w:r w:rsidR="002A0E79">
        <w:rPr>
          <w:rFonts w:asciiTheme="majorHAnsi" w:hAnsiTheme="majorHAnsi"/>
          <w:lang w:val="pt-BR"/>
        </w:rPr>
        <w:t>no sistema de votação no dia 10 de outubro de 2023 em função do volume de acesso para votação;</w:t>
      </w:r>
    </w:p>
    <w:p w14:paraId="76F3B909" w14:textId="05572571" w:rsidR="001A761B" w:rsidRPr="001959B7" w:rsidRDefault="001A761B" w:rsidP="001A761B">
      <w:pPr>
        <w:pStyle w:val="PargrafodaLista"/>
        <w:spacing w:before="120" w:after="120" w:line="288" w:lineRule="auto"/>
        <w:ind w:left="357"/>
        <w:rPr>
          <w:rFonts w:asciiTheme="majorHAnsi" w:hAnsiTheme="majorHAnsi"/>
          <w:lang w:val="pt-BR"/>
        </w:rPr>
      </w:pPr>
      <w:r w:rsidRPr="001959B7">
        <w:rPr>
          <w:rFonts w:asciiTheme="majorHAnsi" w:hAnsiTheme="majorHAnsi"/>
          <w:u w:val="single"/>
          <w:lang w:val="pt-BR"/>
        </w:rPr>
        <w:t>Sugestão de aprimoramento:</w:t>
      </w:r>
      <w:r w:rsidRPr="001959B7">
        <w:rPr>
          <w:rFonts w:asciiTheme="majorHAnsi" w:hAnsiTheme="majorHAnsi"/>
          <w:lang w:val="pt-BR"/>
        </w:rPr>
        <w:t xml:space="preserve"> </w:t>
      </w:r>
      <w:r w:rsidR="002A0E79">
        <w:rPr>
          <w:rFonts w:asciiTheme="majorHAnsi" w:hAnsiTheme="majorHAnsi"/>
          <w:lang w:val="pt-BR"/>
        </w:rPr>
        <w:t xml:space="preserve">manutenção, para as próximas eleições, da votação </w:t>
      </w:r>
      <w:r w:rsidR="0076084D">
        <w:rPr>
          <w:rFonts w:asciiTheme="majorHAnsi" w:hAnsiTheme="majorHAnsi"/>
          <w:lang w:val="pt-BR"/>
        </w:rPr>
        <w:t>realizada em 2 dias, de forma a dar maior flexibilidade e fluidez ao processo de votação;</w:t>
      </w:r>
    </w:p>
    <w:p w14:paraId="35FE427C" w14:textId="77777777" w:rsidR="001A761B" w:rsidRPr="001959B7" w:rsidRDefault="001A761B" w:rsidP="00E34A59">
      <w:pPr>
        <w:pStyle w:val="PargrafodaLista"/>
        <w:spacing w:before="120" w:after="120" w:line="288" w:lineRule="auto"/>
        <w:ind w:left="357"/>
        <w:rPr>
          <w:rFonts w:asciiTheme="majorHAnsi" w:hAnsiTheme="majorHAnsi"/>
          <w:lang w:val="pt-BR"/>
        </w:rPr>
      </w:pPr>
    </w:p>
    <w:p w14:paraId="09B6136E" w14:textId="6D455630" w:rsidR="00E34A59" w:rsidRPr="001959B7" w:rsidRDefault="000C6AD7" w:rsidP="00E34A59">
      <w:pPr>
        <w:spacing w:after="200" w:line="276" w:lineRule="auto"/>
        <w:rPr>
          <w:rFonts w:asciiTheme="majorHAnsi" w:hAnsiTheme="majorHAnsi"/>
          <w:b/>
          <w:snapToGrid w:val="0"/>
          <w:lang w:val="pt-BR"/>
        </w:rPr>
      </w:pPr>
      <w:r>
        <w:rPr>
          <w:rFonts w:asciiTheme="majorHAnsi" w:hAnsiTheme="majorHAnsi"/>
          <w:b/>
          <w:snapToGrid w:val="0"/>
          <w:lang w:val="pt-BR"/>
        </w:rPr>
        <w:t>2</w:t>
      </w:r>
      <w:r w:rsidR="00E34A59" w:rsidRPr="001959B7">
        <w:rPr>
          <w:rFonts w:asciiTheme="majorHAnsi" w:hAnsiTheme="majorHAnsi"/>
          <w:b/>
          <w:snapToGrid w:val="0"/>
          <w:lang w:val="pt-BR"/>
        </w:rPr>
        <w:t xml:space="preserve">) </w:t>
      </w:r>
      <w:r w:rsidR="004C2754">
        <w:rPr>
          <w:rFonts w:asciiTheme="majorHAnsi" w:hAnsiTheme="majorHAnsi"/>
          <w:b/>
          <w:snapToGrid w:val="0"/>
          <w:lang w:val="pt-BR"/>
        </w:rPr>
        <w:t>REGULAMENTO ELEITORAL</w:t>
      </w:r>
    </w:p>
    <w:p w14:paraId="69714585" w14:textId="43E965E7" w:rsidR="0026743C" w:rsidRDefault="004C2754" w:rsidP="001A761B">
      <w:pPr>
        <w:spacing w:after="200" w:line="276" w:lineRule="auto"/>
        <w:jc w:val="both"/>
        <w:rPr>
          <w:rFonts w:asciiTheme="majorHAnsi" w:hAnsiTheme="majorHAnsi"/>
          <w:snapToGrid w:val="0"/>
          <w:lang w:val="pt-BR"/>
        </w:rPr>
      </w:pPr>
      <w:r>
        <w:rPr>
          <w:rFonts w:asciiTheme="majorHAnsi" w:hAnsiTheme="majorHAnsi"/>
          <w:snapToGrid w:val="0"/>
          <w:lang w:val="pt-BR"/>
        </w:rPr>
        <w:t>A Comissão Eleitoral do Estado de Minas Gerais considera que o principal</w:t>
      </w:r>
      <w:r w:rsidR="00FB7789">
        <w:rPr>
          <w:rFonts w:asciiTheme="majorHAnsi" w:hAnsiTheme="majorHAnsi"/>
          <w:snapToGrid w:val="0"/>
          <w:lang w:val="pt-BR"/>
        </w:rPr>
        <w:t xml:space="preserve"> ponto de sombreamento do Regulamento Eleitoral foi quanto à participação das </w:t>
      </w:r>
      <w:r w:rsidR="0081558C">
        <w:rPr>
          <w:rFonts w:asciiTheme="majorHAnsi" w:hAnsiTheme="majorHAnsi"/>
          <w:snapToGrid w:val="0"/>
          <w:lang w:val="pt-BR"/>
        </w:rPr>
        <w:t>p</w:t>
      </w:r>
      <w:r w:rsidR="00FB7789">
        <w:rPr>
          <w:rFonts w:asciiTheme="majorHAnsi" w:hAnsiTheme="majorHAnsi"/>
          <w:snapToGrid w:val="0"/>
          <w:lang w:val="pt-BR"/>
        </w:rPr>
        <w:t xml:space="preserve">essoas </w:t>
      </w:r>
      <w:r w:rsidR="0081558C">
        <w:rPr>
          <w:rFonts w:asciiTheme="majorHAnsi" w:hAnsiTheme="majorHAnsi"/>
          <w:snapToGrid w:val="0"/>
          <w:lang w:val="pt-BR"/>
        </w:rPr>
        <w:t>j</w:t>
      </w:r>
      <w:r w:rsidR="00FB7789">
        <w:rPr>
          <w:rFonts w:asciiTheme="majorHAnsi" w:hAnsiTheme="majorHAnsi"/>
          <w:snapToGrid w:val="0"/>
          <w:lang w:val="pt-BR"/>
        </w:rPr>
        <w:t xml:space="preserve">urídicas </w:t>
      </w:r>
      <w:r w:rsidR="00E75866">
        <w:rPr>
          <w:rFonts w:asciiTheme="majorHAnsi" w:hAnsiTheme="majorHAnsi"/>
          <w:snapToGrid w:val="0"/>
          <w:lang w:val="pt-BR"/>
        </w:rPr>
        <w:t>de direito público ou privado, nos atos de campanha eleitoral.</w:t>
      </w:r>
    </w:p>
    <w:p w14:paraId="3D56F01F" w14:textId="3B8C1A80" w:rsidR="00E75866" w:rsidRDefault="00680B37" w:rsidP="001A761B">
      <w:pPr>
        <w:spacing w:after="200" w:line="276" w:lineRule="auto"/>
        <w:jc w:val="both"/>
        <w:rPr>
          <w:rFonts w:asciiTheme="majorHAnsi" w:hAnsiTheme="majorHAnsi"/>
          <w:snapToGrid w:val="0"/>
          <w:lang w:val="pt-BR"/>
        </w:rPr>
      </w:pPr>
      <w:r>
        <w:rPr>
          <w:rFonts w:asciiTheme="majorHAnsi" w:hAnsiTheme="majorHAnsi"/>
          <w:snapToGrid w:val="0"/>
          <w:lang w:val="pt-BR"/>
        </w:rPr>
        <w:t xml:space="preserve">A nova redação dada ao Art. 24, nos termos da alteração promovida pela Resolução CAU/BR N° </w:t>
      </w:r>
      <w:r>
        <w:rPr>
          <w:rFonts w:asciiTheme="majorHAnsi" w:hAnsiTheme="majorHAnsi"/>
          <w:snapToGrid w:val="0"/>
          <w:lang w:val="pt-BR"/>
        </w:rPr>
        <w:lastRenderedPageBreak/>
        <w:t>221/</w:t>
      </w:r>
      <w:r w:rsidR="001F59BC">
        <w:rPr>
          <w:rFonts w:asciiTheme="majorHAnsi" w:hAnsiTheme="majorHAnsi"/>
          <w:snapToGrid w:val="0"/>
          <w:lang w:val="pt-BR"/>
        </w:rPr>
        <w:t>2022, vem no sentido de retirar a vedação</w:t>
      </w:r>
      <w:r w:rsidR="00B214E3">
        <w:rPr>
          <w:rFonts w:asciiTheme="majorHAnsi" w:hAnsiTheme="majorHAnsi"/>
          <w:snapToGrid w:val="0"/>
          <w:lang w:val="pt-BR"/>
        </w:rPr>
        <w:t xml:space="preserve"> quanto à utilização de símbolos ou marcas de pessoas jurídicas</w:t>
      </w:r>
      <w:r w:rsidR="00BD0878">
        <w:rPr>
          <w:rFonts w:asciiTheme="majorHAnsi" w:hAnsiTheme="majorHAnsi"/>
          <w:snapToGrid w:val="0"/>
          <w:lang w:val="pt-BR"/>
        </w:rPr>
        <w:t xml:space="preserve"> em apoio às chapas</w:t>
      </w:r>
      <w:r w:rsidR="00B214E3">
        <w:rPr>
          <w:rFonts w:asciiTheme="majorHAnsi" w:hAnsiTheme="majorHAnsi"/>
          <w:snapToGrid w:val="0"/>
          <w:lang w:val="pt-BR"/>
        </w:rPr>
        <w:t>, conforme</w:t>
      </w:r>
      <w:r w:rsidR="001F59BC">
        <w:rPr>
          <w:rFonts w:asciiTheme="majorHAnsi" w:hAnsiTheme="majorHAnsi"/>
          <w:snapToGrid w:val="0"/>
          <w:lang w:val="pt-BR"/>
        </w:rPr>
        <w:t xml:space="preserve"> prevista no texto original</w:t>
      </w:r>
      <w:r w:rsidR="00B214E3">
        <w:rPr>
          <w:rFonts w:asciiTheme="majorHAnsi" w:hAnsiTheme="majorHAnsi"/>
          <w:snapToGrid w:val="0"/>
          <w:lang w:val="pt-BR"/>
        </w:rPr>
        <w:t xml:space="preserve">. Contudo, </w:t>
      </w:r>
      <w:r w:rsidR="00387109">
        <w:rPr>
          <w:rFonts w:asciiTheme="majorHAnsi" w:hAnsiTheme="majorHAnsi"/>
          <w:snapToGrid w:val="0"/>
          <w:lang w:val="pt-BR"/>
        </w:rPr>
        <w:t>as alterações promovidas no Art. 21, que trata dos atos de campanha propriamente ditos, não</w:t>
      </w:r>
      <w:r w:rsidR="00A15D57">
        <w:rPr>
          <w:rFonts w:asciiTheme="majorHAnsi" w:hAnsiTheme="majorHAnsi"/>
          <w:snapToGrid w:val="0"/>
          <w:lang w:val="pt-BR"/>
        </w:rPr>
        <w:t xml:space="preserve"> aborda</w:t>
      </w:r>
      <w:r w:rsidR="00BD0878">
        <w:rPr>
          <w:rFonts w:asciiTheme="majorHAnsi" w:hAnsiTheme="majorHAnsi"/>
          <w:snapToGrid w:val="0"/>
          <w:lang w:val="pt-BR"/>
        </w:rPr>
        <w:t>m diretamente</w:t>
      </w:r>
      <w:r w:rsidR="00A15D57">
        <w:rPr>
          <w:rFonts w:asciiTheme="majorHAnsi" w:hAnsiTheme="majorHAnsi"/>
          <w:snapToGrid w:val="0"/>
          <w:lang w:val="pt-BR"/>
        </w:rPr>
        <w:t xml:space="preserve"> </w:t>
      </w:r>
      <w:r w:rsidR="00B7623D">
        <w:rPr>
          <w:rFonts w:asciiTheme="majorHAnsi" w:hAnsiTheme="majorHAnsi"/>
          <w:snapToGrid w:val="0"/>
          <w:lang w:val="pt-BR"/>
        </w:rPr>
        <w:t>quais as formas</w:t>
      </w:r>
      <w:r w:rsidR="00A15D57">
        <w:rPr>
          <w:rFonts w:asciiTheme="majorHAnsi" w:hAnsiTheme="majorHAnsi"/>
          <w:snapToGrid w:val="0"/>
          <w:lang w:val="pt-BR"/>
        </w:rPr>
        <w:t xml:space="preserve"> d</w:t>
      </w:r>
      <w:r w:rsidR="00B7623D">
        <w:rPr>
          <w:rFonts w:asciiTheme="majorHAnsi" w:hAnsiTheme="majorHAnsi"/>
          <w:snapToGrid w:val="0"/>
          <w:lang w:val="pt-BR"/>
        </w:rPr>
        <w:t>e</w:t>
      </w:r>
      <w:r w:rsidR="00A15D57">
        <w:rPr>
          <w:rFonts w:asciiTheme="majorHAnsi" w:hAnsiTheme="majorHAnsi"/>
          <w:snapToGrid w:val="0"/>
          <w:lang w:val="pt-BR"/>
        </w:rPr>
        <w:t xml:space="preserve"> participação das pessoas jurídicas n</w:t>
      </w:r>
      <w:r w:rsidR="00B7623D">
        <w:rPr>
          <w:rFonts w:asciiTheme="majorHAnsi" w:hAnsiTheme="majorHAnsi"/>
          <w:snapToGrid w:val="0"/>
          <w:lang w:val="pt-BR"/>
        </w:rPr>
        <w:t>o</w:t>
      </w:r>
      <w:r w:rsidR="00A15D57">
        <w:rPr>
          <w:rFonts w:asciiTheme="majorHAnsi" w:hAnsiTheme="majorHAnsi"/>
          <w:snapToGrid w:val="0"/>
          <w:lang w:val="pt-BR"/>
        </w:rPr>
        <w:t>s atos de campanha.</w:t>
      </w:r>
    </w:p>
    <w:p w14:paraId="21401ACF" w14:textId="60EF6CD2" w:rsidR="00A15D57" w:rsidRPr="001959B7" w:rsidRDefault="00A15D57" w:rsidP="001A761B">
      <w:pPr>
        <w:spacing w:after="200" w:line="276" w:lineRule="auto"/>
        <w:jc w:val="both"/>
        <w:rPr>
          <w:rFonts w:asciiTheme="majorHAnsi" w:hAnsiTheme="majorHAnsi"/>
          <w:snapToGrid w:val="0"/>
          <w:lang w:val="pt-BR"/>
        </w:rPr>
      </w:pPr>
      <w:r>
        <w:rPr>
          <w:rFonts w:asciiTheme="majorHAnsi" w:hAnsiTheme="majorHAnsi"/>
          <w:snapToGrid w:val="0"/>
          <w:lang w:val="pt-BR"/>
        </w:rPr>
        <w:t>A matéria foi tratada, no âmbito das eleições no Estado de Minas Gerais, no processo de denúncia</w:t>
      </w:r>
      <w:r w:rsidR="00964F64">
        <w:rPr>
          <w:rFonts w:asciiTheme="majorHAnsi" w:hAnsiTheme="majorHAnsi"/>
          <w:snapToGrid w:val="0"/>
          <w:lang w:val="pt-BR"/>
        </w:rPr>
        <w:t xml:space="preserve"> do Protocolo </w:t>
      </w:r>
      <w:proofErr w:type="spellStart"/>
      <w:r w:rsidR="00964F64">
        <w:rPr>
          <w:rFonts w:asciiTheme="majorHAnsi" w:hAnsiTheme="majorHAnsi"/>
          <w:snapToGrid w:val="0"/>
          <w:lang w:val="pt-BR"/>
        </w:rPr>
        <w:t>SiEN</w:t>
      </w:r>
      <w:proofErr w:type="spellEnd"/>
      <w:r w:rsidR="00964F64">
        <w:rPr>
          <w:rFonts w:asciiTheme="majorHAnsi" w:hAnsiTheme="majorHAnsi"/>
          <w:snapToGrid w:val="0"/>
          <w:lang w:val="pt-BR"/>
        </w:rPr>
        <w:t xml:space="preserve"> n° 208-MG. Destacamos que, após análise do relatório e voto da relatora do processo, houve divergência quanto à interpretação d</w:t>
      </w:r>
      <w:r w:rsidR="0062243C">
        <w:rPr>
          <w:rFonts w:asciiTheme="majorHAnsi" w:hAnsiTheme="majorHAnsi"/>
          <w:snapToGrid w:val="0"/>
          <w:lang w:val="pt-BR"/>
        </w:rPr>
        <w:t xml:space="preserve">o Regulamento Eleitoral. O consenso desta Comissão é de que </w:t>
      </w:r>
      <w:r w:rsidR="00E4673D">
        <w:rPr>
          <w:rFonts w:asciiTheme="majorHAnsi" w:hAnsiTheme="majorHAnsi"/>
          <w:snapToGrid w:val="0"/>
          <w:lang w:val="pt-BR"/>
        </w:rPr>
        <w:t>urge a revisão do texto, de forma a esclarecer de forma taxativa os meios de participação permitidos e</w:t>
      </w:r>
      <w:r w:rsidR="004D175D">
        <w:rPr>
          <w:rFonts w:asciiTheme="majorHAnsi" w:hAnsiTheme="majorHAnsi"/>
          <w:snapToGrid w:val="0"/>
          <w:lang w:val="pt-BR"/>
        </w:rPr>
        <w:t xml:space="preserve"> os meios de participação</w:t>
      </w:r>
      <w:r w:rsidR="00E4673D">
        <w:rPr>
          <w:rFonts w:asciiTheme="majorHAnsi" w:hAnsiTheme="majorHAnsi"/>
          <w:snapToGrid w:val="0"/>
          <w:lang w:val="pt-BR"/>
        </w:rPr>
        <w:t xml:space="preserve"> vedados às pessoas jurídicas nos atos de campanha eleitoral</w:t>
      </w:r>
      <w:r w:rsidR="00732567">
        <w:rPr>
          <w:rFonts w:asciiTheme="majorHAnsi" w:hAnsiTheme="majorHAnsi"/>
          <w:snapToGrid w:val="0"/>
          <w:lang w:val="pt-BR"/>
        </w:rPr>
        <w:t xml:space="preserve">, de forma a garantir </w:t>
      </w:r>
      <w:r w:rsidR="008A0228">
        <w:rPr>
          <w:rFonts w:asciiTheme="majorHAnsi" w:hAnsiTheme="majorHAnsi"/>
          <w:snapToGrid w:val="0"/>
          <w:lang w:val="pt-BR"/>
        </w:rPr>
        <w:t xml:space="preserve">mais segurança jurídica </w:t>
      </w:r>
      <w:r w:rsidR="005D00D2">
        <w:rPr>
          <w:rFonts w:asciiTheme="majorHAnsi" w:hAnsiTheme="majorHAnsi"/>
          <w:snapToGrid w:val="0"/>
          <w:lang w:val="pt-BR"/>
        </w:rPr>
        <w:t xml:space="preserve">às decisões das Comissões Eleitorais no âmbito dos processos de </w:t>
      </w:r>
      <w:r w:rsidR="000421F8">
        <w:rPr>
          <w:rFonts w:asciiTheme="majorHAnsi" w:hAnsiTheme="majorHAnsi"/>
          <w:snapToGrid w:val="0"/>
          <w:lang w:val="pt-BR"/>
        </w:rPr>
        <w:t>denúncias, e na condução do processo administrativo eleitoral de maneira geral.</w:t>
      </w:r>
      <w:r w:rsidR="003A1F06">
        <w:rPr>
          <w:rFonts w:asciiTheme="majorHAnsi" w:hAnsiTheme="majorHAnsi"/>
          <w:snapToGrid w:val="0"/>
          <w:lang w:val="pt-BR"/>
        </w:rPr>
        <w:t xml:space="preserve"> </w:t>
      </w:r>
    </w:p>
    <w:p w14:paraId="75346EC2" w14:textId="77777777" w:rsidR="000C16CD" w:rsidRPr="001959B7" w:rsidRDefault="000C16CD" w:rsidP="00857804">
      <w:pPr>
        <w:spacing w:before="240" w:after="240" w:line="276" w:lineRule="auto"/>
        <w:rPr>
          <w:rFonts w:asciiTheme="majorHAnsi" w:hAnsiTheme="majorHAnsi"/>
          <w:snapToGrid w:val="0"/>
          <w:lang w:val="pt-BR"/>
        </w:rPr>
      </w:pPr>
    </w:p>
    <w:p w14:paraId="130DB91E" w14:textId="22A75B8A" w:rsidR="000C16CD" w:rsidRPr="001959B7" w:rsidRDefault="000C16CD" w:rsidP="000C16CD">
      <w:pPr>
        <w:ind w:left="-142" w:right="-568"/>
        <w:jc w:val="center"/>
        <w:rPr>
          <w:rFonts w:asciiTheme="majorHAnsi" w:hAnsiTheme="majorHAnsi"/>
          <w:snapToGrid w:val="0"/>
          <w:lang w:val="pt-BR"/>
        </w:rPr>
      </w:pPr>
      <w:r w:rsidRPr="001959B7">
        <w:rPr>
          <w:rFonts w:asciiTheme="majorHAnsi" w:eastAsia="Times New Roman" w:hAnsiTheme="majorHAnsi"/>
          <w:lang w:val="pt-BR" w:eastAsia="pt-BR"/>
        </w:rPr>
        <w:t>Belo Horizonte</w:t>
      </w:r>
      <w:r w:rsidRPr="001959B7">
        <w:rPr>
          <w:rFonts w:asciiTheme="majorHAnsi" w:hAnsiTheme="majorHAnsi"/>
          <w:snapToGrid w:val="0"/>
          <w:lang w:val="pt-BR"/>
        </w:rPr>
        <w:t xml:space="preserve">, </w:t>
      </w:r>
      <w:r w:rsidRPr="001959B7">
        <w:rPr>
          <w:rFonts w:asciiTheme="majorHAnsi" w:eastAsia="Times New Roman" w:hAnsiTheme="majorHAnsi"/>
          <w:lang w:val="pt-BR" w:eastAsia="pt-BR"/>
        </w:rPr>
        <w:t>1</w:t>
      </w:r>
      <w:r w:rsidR="00AA4BFE">
        <w:rPr>
          <w:rFonts w:asciiTheme="majorHAnsi" w:eastAsia="Times New Roman" w:hAnsiTheme="majorHAnsi"/>
          <w:lang w:val="pt-BR" w:eastAsia="pt-BR"/>
        </w:rPr>
        <w:t>3</w:t>
      </w:r>
      <w:r w:rsidRPr="001959B7">
        <w:rPr>
          <w:rFonts w:asciiTheme="majorHAnsi" w:hAnsiTheme="majorHAnsi"/>
          <w:lang w:val="pt-BR"/>
        </w:rPr>
        <w:t xml:space="preserve"> de novembro</w:t>
      </w:r>
      <w:r w:rsidRPr="001959B7">
        <w:rPr>
          <w:rFonts w:asciiTheme="majorHAnsi" w:eastAsia="Times New Roman" w:hAnsiTheme="majorHAnsi"/>
          <w:lang w:val="pt-BR" w:eastAsia="pt-BR"/>
        </w:rPr>
        <w:t xml:space="preserve"> de 202</w:t>
      </w:r>
      <w:r w:rsidR="00AA4BFE">
        <w:rPr>
          <w:rFonts w:asciiTheme="majorHAnsi" w:eastAsia="Times New Roman" w:hAnsiTheme="majorHAnsi"/>
          <w:lang w:val="pt-BR" w:eastAsia="pt-BR"/>
        </w:rPr>
        <w:t>3</w:t>
      </w:r>
      <w:r w:rsidRPr="001959B7">
        <w:rPr>
          <w:rFonts w:asciiTheme="majorHAnsi" w:hAnsiTheme="majorHAnsi"/>
          <w:snapToGrid w:val="0"/>
          <w:lang w:val="pt-BR"/>
        </w:rPr>
        <w:t>.</w:t>
      </w:r>
    </w:p>
    <w:p w14:paraId="10837A42" w14:textId="77777777" w:rsidR="000C16CD" w:rsidRPr="001959B7" w:rsidRDefault="000C16CD" w:rsidP="000C16CD">
      <w:pPr>
        <w:ind w:left="-142" w:right="-568"/>
        <w:jc w:val="center"/>
        <w:rPr>
          <w:rFonts w:asciiTheme="majorHAnsi" w:hAnsiTheme="majorHAnsi"/>
          <w:snapToGrid w:val="0"/>
          <w:lang w:val="pt-BR"/>
        </w:rPr>
      </w:pPr>
    </w:p>
    <w:p w14:paraId="1EF5FEF6" w14:textId="77777777" w:rsidR="000C16CD" w:rsidRPr="001959B7" w:rsidRDefault="000C16CD" w:rsidP="000C16CD">
      <w:pPr>
        <w:ind w:left="-142" w:right="-568"/>
        <w:jc w:val="center"/>
        <w:rPr>
          <w:rFonts w:asciiTheme="majorHAnsi" w:hAnsiTheme="majorHAnsi"/>
          <w:snapToGrid w:val="0"/>
          <w:lang w:val="pt-BR"/>
        </w:rPr>
      </w:pPr>
    </w:p>
    <w:p w14:paraId="58B4C421" w14:textId="77777777" w:rsidR="000C6AD7" w:rsidRDefault="000C6AD7" w:rsidP="000C16CD">
      <w:pPr>
        <w:pStyle w:val="Default"/>
        <w:jc w:val="center"/>
        <w:rPr>
          <w:rFonts w:asciiTheme="majorHAnsi" w:hAnsiTheme="majorHAnsi" w:cs="Times New Roman"/>
          <w:sz w:val="22"/>
          <w:szCs w:val="22"/>
          <w:lang w:val="pt-BR"/>
        </w:rPr>
      </w:pPr>
    </w:p>
    <w:p w14:paraId="6BC055AD" w14:textId="77777777" w:rsidR="000C6AD7" w:rsidRDefault="000C6AD7" w:rsidP="000C16CD">
      <w:pPr>
        <w:pStyle w:val="Default"/>
        <w:jc w:val="center"/>
        <w:rPr>
          <w:rFonts w:asciiTheme="majorHAnsi" w:hAnsiTheme="majorHAnsi" w:cs="Times New Roman"/>
          <w:sz w:val="22"/>
          <w:szCs w:val="22"/>
          <w:lang w:val="pt-BR"/>
        </w:rPr>
      </w:pPr>
    </w:p>
    <w:p w14:paraId="590728A1" w14:textId="77777777" w:rsidR="000C6AD7" w:rsidRPr="000C6AD7" w:rsidRDefault="000C6AD7" w:rsidP="000C16CD">
      <w:pPr>
        <w:pStyle w:val="Default"/>
        <w:jc w:val="center"/>
        <w:rPr>
          <w:rFonts w:asciiTheme="majorHAnsi" w:hAnsiTheme="majorHAnsi" w:cs="Times New Roman"/>
          <w:b/>
          <w:bCs/>
          <w:sz w:val="22"/>
          <w:szCs w:val="22"/>
          <w:lang w:val="pt-BR"/>
        </w:rPr>
      </w:pPr>
      <w:r w:rsidRPr="000C6AD7">
        <w:rPr>
          <w:rFonts w:asciiTheme="majorHAnsi" w:hAnsiTheme="majorHAnsi" w:cs="Times New Roman"/>
          <w:b/>
          <w:bCs/>
          <w:sz w:val="22"/>
          <w:szCs w:val="22"/>
          <w:lang w:val="pt-BR"/>
        </w:rPr>
        <w:t xml:space="preserve">Valéria Braga Pena </w:t>
      </w:r>
    </w:p>
    <w:p w14:paraId="412D9107" w14:textId="2AB41144" w:rsidR="000C6AD7" w:rsidRPr="001959B7" w:rsidRDefault="000C6AD7" w:rsidP="000C16CD">
      <w:pPr>
        <w:pStyle w:val="Default"/>
        <w:jc w:val="center"/>
        <w:rPr>
          <w:rFonts w:asciiTheme="majorHAnsi" w:hAnsiTheme="majorHAnsi" w:cs="Times New Roman"/>
          <w:sz w:val="22"/>
          <w:szCs w:val="22"/>
          <w:lang w:val="pt-BR"/>
        </w:rPr>
      </w:pPr>
      <w:r w:rsidRPr="000C6AD7">
        <w:rPr>
          <w:rFonts w:asciiTheme="majorHAnsi" w:hAnsiTheme="majorHAnsi" w:cs="Times New Roman"/>
          <w:sz w:val="22"/>
          <w:szCs w:val="22"/>
          <w:lang w:val="pt-BR"/>
        </w:rPr>
        <w:t>Coordenadora da Comissão Eleitoral do Estado de Minas Gerais CE-MG</w:t>
      </w:r>
    </w:p>
    <w:p w14:paraId="3AA7BE77" w14:textId="7B15EC0D" w:rsidR="00857804" w:rsidRPr="001959B7" w:rsidRDefault="00857804" w:rsidP="000C16CD">
      <w:pPr>
        <w:spacing w:after="200" w:line="276" w:lineRule="auto"/>
        <w:jc w:val="both"/>
        <w:rPr>
          <w:rFonts w:asciiTheme="majorHAnsi" w:hAnsiTheme="majorHAnsi"/>
          <w:snapToGrid w:val="0"/>
          <w:lang w:val="pt-BR"/>
        </w:rPr>
      </w:pPr>
    </w:p>
    <w:sectPr w:rsidR="00857804" w:rsidRPr="001959B7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6ABE" w14:textId="77777777" w:rsidR="00EB3B74" w:rsidRDefault="00EB3B74" w:rsidP="007E22C9">
      <w:r>
        <w:separator/>
      </w:r>
    </w:p>
  </w:endnote>
  <w:endnote w:type="continuationSeparator" w:id="0">
    <w:p w14:paraId="2C6EBE3C" w14:textId="77777777" w:rsidR="00EB3B74" w:rsidRDefault="00EB3B7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8AD8" w14:textId="77777777" w:rsidR="0097026A" w:rsidRDefault="0097026A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3DEA" w14:textId="77777777" w:rsidR="00EB3B74" w:rsidRDefault="00EB3B74" w:rsidP="007E22C9">
      <w:r>
        <w:separator/>
      </w:r>
    </w:p>
  </w:footnote>
  <w:footnote w:type="continuationSeparator" w:id="0">
    <w:p w14:paraId="1FDE0CA7" w14:textId="77777777" w:rsidR="00EB3B74" w:rsidRDefault="00EB3B7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97026A" w:rsidRDefault="0097026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1ED"/>
    <w:multiLevelType w:val="multilevel"/>
    <w:tmpl w:val="241A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0E3BAE"/>
    <w:multiLevelType w:val="multilevel"/>
    <w:tmpl w:val="88D24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A822F27"/>
    <w:multiLevelType w:val="hybridMultilevel"/>
    <w:tmpl w:val="3F40F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127"/>
    <w:multiLevelType w:val="multilevel"/>
    <w:tmpl w:val="6EC4F930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  <w:sz w:val="22"/>
      </w:rPr>
    </w:lvl>
  </w:abstractNum>
  <w:abstractNum w:abstractNumId="8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78774">
    <w:abstractNumId w:val="4"/>
  </w:num>
  <w:num w:numId="2" w16cid:durableId="1912230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516721">
    <w:abstractNumId w:val="1"/>
  </w:num>
  <w:num w:numId="4" w16cid:durableId="1532953241">
    <w:abstractNumId w:val="6"/>
  </w:num>
  <w:num w:numId="5" w16cid:durableId="546458432">
    <w:abstractNumId w:val="9"/>
  </w:num>
  <w:num w:numId="6" w16cid:durableId="180168887">
    <w:abstractNumId w:val="10"/>
  </w:num>
  <w:num w:numId="7" w16cid:durableId="940407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91187">
    <w:abstractNumId w:val="0"/>
  </w:num>
  <w:num w:numId="9" w16cid:durableId="1678380867">
    <w:abstractNumId w:val="3"/>
  </w:num>
  <w:num w:numId="10" w16cid:durableId="831870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5814935">
    <w:abstractNumId w:val="5"/>
  </w:num>
  <w:num w:numId="12" w16cid:durableId="2056464229">
    <w:abstractNumId w:val="8"/>
  </w:num>
  <w:num w:numId="13" w16cid:durableId="74598256">
    <w:abstractNumId w:val="7"/>
  </w:num>
  <w:num w:numId="14" w16cid:durableId="13587704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239"/>
    <w:rsid w:val="00020FF9"/>
    <w:rsid w:val="00025CE9"/>
    <w:rsid w:val="000421F8"/>
    <w:rsid w:val="00047DD5"/>
    <w:rsid w:val="00050A28"/>
    <w:rsid w:val="00054997"/>
    <w:rsid w:val="00054C8C"/>
    <w:rsid w:val="000859E5"/>
    <w:rsid w:val="000A33F6"/>
    <w:rsid w:val="000A6638"/>
    <w:rsid w:val="000B0760"/>
    <w:rsid w:val="000B447C"/>
    <w:rsid w:val="000C16CD"/>
    <w:rsid w:val="000C6AD7"/>
    <w:rsid w:val="000E00C2"/>
    <w:rsid w:val="000F3838"/>
    <w:rsid w:val="000F538A"/>
    <w:rsid w:val="000F7A16"/>
    <w:rsid w:val="00102BCC"/>
    <w:rsid w:val="00104621"/>
    <w:rsid w:val="00107335"/>
    <w:rsid w:val="00123700"/>
    <w:rsid w:val="0013726F"/>
    <w:rsid w:val="00145755"/>
    <w:rsid w:val="0014664E"/>
    <w:rsid w:val="00171F48"/>
    <w:rsid w:val="0018051B"/>
    <w:rsid w:val="001811CC"/>
    <w:rsid w:val="00182E2B"/>
    <w:rsid w:val="00191438"/>
    <w:rsid w:val="001959B7"/>
    <w:rsid w:val="00196462"/>
    <w:rsid w:val="001A178F"/>
    <w:rsid w:val="001A63D9"/>
    <w:rsid w:val="001A761B"/>
    <w:rsid w:val="001B4202"/>
    <w:rsid w:val="001E22F3"/>
    <w:rsid w:val="001E790A"/>
    <w:rsid w:val="001F59BC"/>
    <w:rsid w:val="002038FE"/>
    <w:rsid w:val="002200BC"/>
    <w:rsid w:val="00226BA8"/>
    <w:rsid w:val="0024595F"/>
    <w:rsid w:val="00254A9D"/>
    <w:rsid w:val="00266909"/>
    <w:rsid w:val="0026743C"/>
    <w:rsid w:val="00272BF3"/>
    <w:rsid w:val="00284882"/>
    <w:rsid w:val="002A0E79"/>
    <w:rsid w:val="002A56FF"/>
    <w:rsid w:val="002C47DD"/>
    <w:rsid w:val="002D122C"/>
    <w:rsid w:val="002D6508"/>
    <w:rsid w:val="002D6E51"/>
    <w:rsid w:val="002E7999"/>
    <w:rsid w:val="002F41E9"/>
    <w:rsid w:val="00324010"/>
    <w:rsid w:val="00326564"/>
    <w:rsid w:val="0034580D"/>
    <w:rsid w:val="003502FC"/>
    <w:rsid w:val="003511B6"/>
    <w:rsid w:val="003677E6"/>
    <w:rsid w:val="00387109"/>
    <w:rsid w:val="00387F51"/>
    <w:rsid w:val="003A1188"/>
    <w:rsid w:val="003A1F06"/>
    <w:rsid w:val="003A3415"/>
    <w:rsid w:val="003A570E"/>
    <w:rsid w:val="003C1866"/>
    <w:rsid w:val="003C3452"/>
    <w:rsid w:val="003C6DE1"/>
    <w:rsid w:val="003D331E"/>
    <w:rsid w:val="003E6D01"/>
    <w:rsid w:val="003F0D33"/>
    <w:rsid w:val="003F574A"/>
    <w:rsid w:val="003F6B1C"/>
    <w:rsid w:val="0042622A"/>
    <w:rsid w:val="00433113"/>
    <w:rsid w:val="004365E8"/>
    <w:rsid w:val="004474AA"/>
    <w:rsid w:val="00452713"/>
    <w:rsid w:val="00456FC0"/>
    <w:rsid w:val="004602F9"/>
    <w:rsid w:val="0047473A"/>
    <w:rsid w:val="00477BE7"/>
    <w:rsid w:val="0048307A"/>
    <w:rsid w:val="00486C33"/>
    <w:rsid w:val="0049348F"/>
    <w:rsid w:val="00493C10"/>
    <w:rsid w:val="004C2754"/>
    <w:rsid w:val="004C4062"/>
    <w:rsid w:val="004D175D"/>
    <w:rsid w:val="004D58F2"/>
    <w:rsid w:val="004E4C07"/>
    <w:rsid w:val="004F5117"/>
    <w:rsid w:val="004F58EF"/>
    <w:rsid w:val="00503C2E"/>
    <w:rsid w:val="00513C65"/>
    <w:rsid w:val="00524F85"/>
    <w:rsid w:val="00531A52"/>
    <w:rsid w:val="00537965"/>
    <w:rsid w:val="00542E03"/>
    <w:rsid w:val="00543310"/>
    <w:rsid w:val="00543A1F"/>
    <w:rsid w:val="005514F9"/>
    <w:rsid w:val="0055594E"/>
    <w:rsid w:val="00561BF8"/>
    <w:rsid w:val="00563044"/>
    <w:rsid w:val="00574696"/>
    <w:rsid w:val="00575E25"/>
    <w:rsid w:val="00584A84"/>
    <w:rsid w:val="005A3F38"/>
    <w:rsid w:val="005A7BCC"/>
    <w:rsid w:val="005C4890"/>
    <w:rsid w:val="005C5E46"/>
    <w:rsid w:val="005C7186"/>
    <w:rsid w:val="005C7961"/>
    <w:rsid w:val="005D00D2"/>
    <w:rsid w:val="005D1468"/>
    <w:rsid w:val="005D24E0"/>
    <w:rsid w:val="005E2598"/>
    <w:rsid w:val="005E295C"/>
    <w:rsid w:val="005F3D29"/>
    <w:rsid w:val="00601495"/>
    <w:rsid w:val="00604BF2"/>
    <w:rsid w:val="00616B66"/>
    <w:rsid w:val="006170AB"/>
    <w:rsid w:val="0062243C"/>
    <w:rsid w:val="00626426"/>
    <w:rsid w:val="00626459"/>
    <w:rsid w:val="00626931"/>
    <w:rsid w:val="006269C5"/>
    <w:rsid w:val="00657933"/>
    <w:rsid w:val="00680B37"/>
    <w:rsid w:val="00682CC4"/>
    <w:rsid w:val="006B7B3C"/>
    <w:rsid w:val="006C121A"/>
    <w:rsid w:val="006C7CF0"/>
    <w:rsid w:val="006D3E06"/>
    <w:rsid w:val="00712340"/>
    <w:rsid w:val="0072788A"/>
    <w:rsid w:val="00732567"/>
    <w:rsid w:val="00735B24"/>
    <w:rsid w:val="0073757D"/>
    <w:rsid w:val="007509AB"/>
    <w:rsid w:val="00760598"/>
    <w:rsid w:val="0076084D"/>
    <w:rsid w:val="00762144"/>
    <w:rsid w:val="00767345"/>
    <w:rsid w:val="00771649"/>
    <w:rsid w:val="0077458A"/>
    <w:rsid w:val="00775760"/>
    <w:rsid w:val="007767A2"/>
    <w:rsid w:val="007A05A7"/>
    <w:rsid w:val="007B26D1"/>
    <w:rsid w:val="007D5854"/>
    <w:rsid w:val="007E22C9"/>
    <w:rsid w:val="007F461D"/>
    <w:rsid w:val="007F7F3C"/>
    <w:rsid w:val="008045B6"/>
    <w:rsid w:val="008129F9"/>
    <w:rsid w:val="0081558C"/>
    <w:rsid w:val="00820CF0"/>
    <w:rsid w:val="008211CF"/>
    <w:rsid w:val="00824120"/>
    <w:rsid w:val="0083247A"/>
    <w:rsid w:val="00837CFA"/>
    <w:rsid w:val="00850071"/>
    <w:rsid w:val="00857804"/>
    <w:rsid w:val="008623D1"/>
    <w:rsid w:val="008626C3"/>
    <w:rsid w:val="008742C0"/>
    <w:rsid w:val="008909D2"/>
    <w:rsid w:val="00894F54"/>
    <w:rsid w:val="008A0228"/>
    <w:rsid w:val="008B57BE"/>
    <w:rsid w:val="008D2590"/>
    <w:rsid w:val="008D4A78"/>
    <w:rsid w:val="008E4913"/>
    <w:rsid w:val="008F5AB6"/>
    <w:rsid w:val="0092106B"/>
    <w:rsid w:val="00927E7C"/>
    <w:rsid w:val="009310B5"/>
    <w:rsid w:val="009336D3"/>
    <w:rsid w:val="0093454B"/>
    <w:rsid w:val="00935329"/>
    <w:rsid w:val="009403B0"/>
    <w:rsid w:val="00940C7F"/>
    <w:rsid w:val="00941C68"/>
    <w:rsid w:val="00952FCF"/>
    <w:rsid w:val="009576BE"/>
    <w:rsid w:val="00964F64"/>
    <w:rsid w:val="0096594C"/>
    <w:rsid w:val="0097026A"/>
    <w:rsid w:val="00984354"/>
    <w:rsid w:val="00984CE8"/>
    <w:rsid w:val="009906AD"/>
    <w:rsid w:val="00990998"/>
    <w:rsid w:val="009E4FD8"/>
    <w:rsid w:val="009F05E2"/>
    <w:rsid w:val="00A15D57"/>
    <w:rsid w:val="00A208F9"/>
    <w:rsid w:val="00A27BE8"/>
    <w:rsid w:val="00A36E40"/>
    <w:rsid w:val="00A70765"/>
    <w:rsid w:val="00A87F05"/>
    <w:rsid w:val="00A87FF8"/>
    <w:rsid w:val="00A94C7A"/>
    <w:rsid w:val="00AA40CC"/>
    <w:rsid w:val="00AA4BFE"/>
    <w:rsid w:val="00AA7C70"/>
    <w:rsid w:val="00AB6035"/>
    <w:rsid w:val="00AC7385"/>
    <w:rsid w:val="00AD400B"/>
    <w:rsid w:val="00AD6A8D"/>
    <w:rsid w:val="00B214E3"/>
    <w:rsid w:val="00B27DD3"/>
    <w:rsid w:val="00B304EA"/>
    <w:rsid w:val="00B74695"/>
    <w:rsid w:val="00B7623D"/>
    <w:rsid w:val="00B838A0"/>
    <w:rsid w:val="00B878C1"/>
    <w:rsid w:val="00B90022"/>
    <w:rsid w:val="00BA24DE"/>
    <w:rsid w:val="00BC0830"/>
    <w:rsid w:val="00BC66B2"/>
    <w:rsid w:val="00BD0878"/>
    <w:rsid w:val="00BE10A6"/>
    <w:rsid w:val="00BE382F"/>
    <w:rsid w:val="00BE75F8"/>
    <w:rsid w:val="00BF3DE2"/>
    <w:rsid w:val="00BF7DD1"/>
    <w:rsid w:val="00C6343F"/>
    <w:rsid w:val="00C72CEA"/>
    <w:rsid w:val="00C7385A"/>
    <w:rsid w:val="00C813DF"/>
    <w:rsid w:val="00C87546"/>
    <w:rsid w:val="00C91EA2"/>
    <w:rsid w:val="00CA438E"/>
    <w:rsid w:val="00CA7481"/>
    <w:rsid w:val="00CD1624"/>
    <w:rsid w:val="00CD3A72"/>
    <w:rsid w:val="00CD59AC"/>
    <w:rsid w:val="00CD7AC8"/>
    <w:rsid w:val="00CE190A"/>
    <w:rsid w:val="00CF590B"/>
    <w:rsid w:val="00D119C4"/>
    <w:rsid w:val="00D20C72"/>
    <w:rsid w:val="00D24B29"/>
    <w:rsid w:val="00D25C5E"/>
    <w:rsid w:val="00D42251"/>
    <w:rsid w:val="00D4660D"/>
    <w:rsid w:val="00D50B2D"/>
    <w:rsid w:val="00D53930"/>
    <w:rsid w:val="00D65238"/>
    <w:rsid w:val="00D82C23"/>
    <w:rsid w:val="00DA1E10"/>
    <w:rsid w:val="00DA4A38"/>
    <w:rsid w:val="00DB37AD"/>
    <w:rsid w:val="00DD0CE0"/>
    <w:rsid w:val="00DE21B2"/>
    <w:rsid w:val="00DF37DB"/>
    <w:rsid w:val="00DF6283"/>
    <w:rsid w:val="00E14A15"/>
    <w:rsid w:val="00E229EA"/>
    <w:rsid w:val="00E265BC"/>
    <w:rsid w:val="00E34A59"/>
    <w:rsid w:val="00E42373"/>
    <w:rsid w:val="00E4673D"/>
    <w:rsid w:val="00E51A4A"/>
    <w:rsid w:val="00E70056"/>
    <w:rsid w:val="00E75866"/>
    <w:rsid w:val="00E93252"/>
    <w:rsid w:val="00E9351A"/>
    <w:rsid w:val="00E93B84"/>
    <w:rsid w:val="00E95676"/>
    <w:rsid w:val="00EA3850"/>
    <w:rsid w:val="00EB30DA"/>
    <w:rsid w:val="00EB3B74"/>
    <w:rsid w:val="00EB3DAD"/>
    <w:rsid w:val="00EC0509"/>
    <w:rsid w:val="00EC3DCD"/>
    <w:rsid w:val="00ED3DBE"/>
    <w:rsid w:val="00EE2FF4"/>
    <w:rsid w:val="00EE528E"/>
    <w:rsid w:val="00EF21B0"/>
    <w:rsid w:val="00F06051"/>
    <w:rsid w:val="00F158CE"/>
    <w:rsid w:val="00F56884"/>
    <w:rsid w:val="00F6161D"/>
    <w:rsid w:val="00F61691"/>
    <w:rsid w:val="00F75084"/>
    <w:rsid w:val="00F9445A"/>
    <w:rsid w:val="00F95ED4"/>
    <w:rsid w:val="00FA6AFA"/>
    <w:rsid w:val="00FA7200"/>
    <w:rsid w:val="00FB7789"/>
    <w:rsid w:val="00FC2456"/>
    <w:rsid w:val="00FC2F6E"/>
    <w:rsid w:val="00FD037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B30DA"/>
    <w:rPr>
      <w:b/>
      <w:bCs/>
    </w:rPr>
  </w:style>
  <w:style w:type="character" w:styleId="nfase">
    <w:name w:val="Emphasis"/>
    <w:basedOn w:val="Fontepargpadro"/>
    <w:uiPriority w:val="20"/>
    <w:qFormat/>
    <w:rsid w:val="00EB30D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80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sid w:val="0018051B"/>
  </w:style>
  <w:style w:type="paragraph" w:styleId="NormalWeb">
    <w:name w:val="Normal (Web)"/>
    <w:basedOn w:val="Normal"/>
    <w:uiPriority w:val="99"/>
    <w:unhideWhenUsed/>
    <w:rsid w:val="001805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agraph">
    <w:name w:val="paragraph"/>
    <w:basedOn w:val="Normal"/>
    <w:rsid w:val="00EE2F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EE2FF4"/>
  </w:style>
  <w:style w:type="character" w:customStyle="1" w:styleId="eop">
    <w:name w:val="eop"/>
    <w:basedOn w:val="Fontepargpadro"/>
    <w:rsid w:val="00EE2FF4"/>
  </w:style>
  <w:style w:type="table" w:styleId="Tabelacomgrade">
    <w:name w:val="Table Grid"/>
    <w:basedOn w:val="Tabelanormal"/>
    <w:uiPriority w:val="39"/>
    <w:rsid w:val="0022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41C6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9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7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Goncalves de Oliveira</cp:lastModifiedBy>
  <cp:revision>2</cp:revision>
  <cp:lastPrinted>2023-11-16T15:45:00Z</cp:lastPrinted>
  <dcterms:created xsi:type="dcterms:W3CDTF">2023-11-16T16:22:00Z</dcterms:created>
  <dcterms:modified xsi:type="dcterms:W3CDTF">2023-11-16T16:22:00Z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